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2C99" w14:textId="77777777" w:rsidR="003E0FAC" w:rsidRPr="00601EA0" w:rsidRDefault="003E0FAC">
      <w:pPr>
        <w:rPr>
          <w:rFonts w:ascii="Aptos" w:hAnsi="Aptos"/>
        </w:rPr>
      </w:pPr>
    </w:p>
    <w:p w14:paraId="6370A646" w14:textId="120352E8" w:rsidR="003E0FAC" w:rsidRPr="00601EA0" w:rsidRDefault="00193E6D">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u w:val="single"/>
        </w:rPr>
        <w:t xml:space="preserve">DATED            </w:t>
      </w:r>
      <w:proofErr w:type="gramStart"/>
      <w:r w:rsidRPr="00601EA0">
        <w:rPr>
          <w:rFonts w:ascii="Aptos" w:hAnsi="Aptos"/>
          <w:b/>
          <w:bCs/>
          <w:u w:val="single"/>
        </w:rPr>
        <w:t xml:space="preserve">   </w:t>
      </w:r>
      <w:r w:rsidR="00093451" w:rsidRPr="00601EA0">
        <w:rPr>
          <w:rFonts w:ascii="Aptos" w:hAnsi="Aptos"/>
          <w:b/>
          <w:bCs/>
          <w:u w:val="single"/>
        </w:rPr>
        <w:t>[</w:t>
      </w:r>
      <w:proofErr w:type="gramEnd"/>
      <w:r w:rsidR="00093451" w:rsidRPr="00601EA0">
        <w:rPr>
          <w:rFonts w:ascii="Aptos" w:hAnsi="Aptos"/>
          <w:b/>
          <w:bCs/>
          <w:highlight w:val="yellow"/>
          <w:u w:val="single"/>
        </w:rPr>
        <w:t>XXXXXXXXXXXX</w:t>
      </w:r>
      <w:r w:rsidR="00093451" w:rsidRPr="00601EA0">
        <w:rPr>
          <w:rFonts w:ascii="Aptos" w:hAnsi="Aptos"/>
          <w:b/>
          <w:bCs/>
          <w:u w:val="single"/>
        </w:rPr>
        <w:t>]</w:t>
      </w:r>
      <w:r w:rsidRPr="00601EA0">
        <w:rPr>
          <w:rFonts w:ascii="Aptos" w:hAnsi="Aptos"/>
          <w:b/>
          <w:bCs/>
          <w:u w:val="single"/>
        </w:rPr>
        <w:t xml:space="preserve">                    20</w:t>
      </w:r>
      <w:r w:rsidR="00F31EBB" w:rsidRPr="00601EA0">
        <w:rPr>
          <w:rFonts w:ascii="Aptos" w:hAnsi="Aptos"/>
          <w:b/>
          <w:bCs/>
          <w:u w:val="single"/>
        </w:rPr>
        <w:t>2</w:t>
      </w:r>
      <w:r w:rsidRPr="00601EA0">
        <w:rPr>
          <w:rFonts w:ascii="Aptos" w:hAnsi="Aptos"/>
          <w:b/>
          <w:bCs/>
          <w:u w:val="single"/>
        </w:rPr>
        <w:t>[</w:t>
      </w:r>
      <w:r w:rsidRPr="00601EA0">
        <w:rPr>
          <w:rFonts w:ascii="Aptos" w:hAnsi="Aptos"/>
          <w:b/>
          <w:bCs/>
          <w:highlight w:val="yellow"/>
          <w:u w:val="single"/>
        </w:rPr>
        <w:t>*</w:t>
      </w:r>
      <w:r w:rsidRPr="00601EA0">
        <w:rPr>
          <w:rFonts w:ascii="Aptos" w:hAnsi="Aptos"/>
          <w:b/>
          <w:bCs/>
          <w:u w:val="single"/>
        </w:rPr>
        <w:t>]</w:t>
      </w:r>
    </w:p>
    <w:p w14:paraId="73A7AA36"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spacing w:before="180" w:after="180"/>
        <w:jc w:val="center"/>
        <w:rPr>
          <w:rFonts w:ascii="Aptos" w:hAnsi="Aptos"/>
          <w:b/>
          <w:bCs/>
        </w:rPr>
      </w:pPr>
    </w:p>
    <w:tbl>
      <w:tblPr>
        <w:tblW w:w="0" w:type="auto"/>
        <w:jc w:val="center"/>
        <w:tblLayout w:type="fixed"/>
        <w:tblLook w:val="0000" w:firstRow="0" w:lastRow="0" w:firstColumn="0" w:lastColumn="0" w:noHBand="0" w:noVBand="0"/>
      </w:tblPr>
      <w:tblGrid>
        <w:gridCol w:w="5670"/>
      </w:tblGrid>
      <w:tr w:rsidR="00AA0165" w:rsidRPr="00601EA0" w14:paraId="7F1B8DD4" w14:textId="77777777">
        <w:trPr>
          <w:trHeight w:hRule="exact" w:val="2290"/>
          <w:jc w:val="center"/>
        </w:trPr>
        <w:tc>
          <w:tcPr>
            <w:tcW w:w="5670" w:type="dxa"/>
            <w:vAlign w:val="center"/>
          </w:tcPr>
          <w:p w14:paraId="0239D135" w14:textId="717D271D" w:rsidR="003E0FAC" w:rsidRPr="00601EA0" w:rsidRDefault="00193E6D">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rPr>
              <w:t xml:space="preserve">FRAMEWORK AGREEMENT FOR THE PROVISION OF </w:t>
            </w:r>
            <w:r w:rsidR="00581637" w:rsidRPr="00601EA0">
              <w:rPr>
                <w:rFonts w:ascii="Aptos" w:hAnsi="Aptos"/>
                <w:b/>
                <w:bCs/>
              </w:rPr>
              <w:t>CATERING</w:t>
            </w:r>
            <w:r w:rsidRPr="00601EA0">
              <w:rPr>
                <w:rFonts w:ascii="Aptos" w:hAnsi="Aptos"/>
                <w:b/>
                <w:bCs/>
              </w:rPr>
              <w:t xml:space="preserve"> SERVICES</w:t>
            </w:r>
          </w:p>
        </w:tc>
      </w:tr>
    </w:tbl>
    <w:p w14:paraId="5F1D0B55"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p w14:paraId="78489C75"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tbl>
      <w:tblPr>
        <w:tblW w:w="0" w:type="auto"/>
        <w:jc w:val="center"/>
        <w:tblLayout w:type="fixed"/>
        <w:tblLook w:val="0000" w:firstRow="0" w:lastRow="0" w:firstColumn="0" w:lastColumn="0" w:noHBand="0" w:noVBand="0"/>
      </w:tblPr>
      <w:tblGrid>
        <w:gridCol w:w="5670"/>
      </w:tblGrid>
      <w:tr w:rsidR="00AA0165" w:rsidRPr="00601EA0" w14:paraId="44E985A2" w14:textId="77777777">
        <w:trPr>
          <w:trHeight w:hRule="exact" w:val="3611"/>
          <w:jc w:val="center"/>
        </w:trPr>
        <w:tc>
          <w:tcPr>
            <w:tcW w:w="5670" w:type="dxa"/>
            <w:vAlign w:val="center"/>
          </w:tcPr>
          <w:p w14:paraId="14A739E1" w14:textId="77777777" w:rsidR="003E0FAC" w:rsidRPr="00601EA0" w:rsidRDefault="00193E6D">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rPr>
              <w:t>between</w:t>
            </w:r>
          </w:p>
          <w:p w14:paraId="6E642C80"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p w14:paraId="140C1A72" w14:textId="69528097" w:rsidR="003E0FAC" w:rsidRPr="00601EA0" w:rsidRDefault="00581637">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rPr>
              <w:t>ORMISTON ACADEMIES TRUST</w:t>
            </w:r>
          </w:p>
          <w:p w14:paraId="2F5F4947"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p w14:paraId="758AF5AB" w14:textId="77777777" w:rsidR="003E0FAC" w:rsidRPr="00601EA0" w:rsidRDefault="00193E6D">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rPr>
              <w:t>AND</w:t>
            </w:r>
          </w:p>
          <w:p w14:paraId="6EFF88E5"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p w14:paraId="5C33A90F" w14:textId="77777777" w:rsidR="003E0FAC" w:rsidRPr="00601EA0" w:rsidRDefault="00193E6D">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r w:rsidRPr="00601EA0">
              <w:rPr>
                <w:rFonts w:ascii="Aptos" w:hAnsi="Aptos"/>
                <w:b/>
                <w:bCs/>
              </w:rPr>
              <w:t>[</w:t>
            </w:r>
            <w:r w:rsidRPr="00601EA0">
              <w:rPr>
                <w:rFonts w:ascii="Aptos" w:hAnsi="Aptos"/>
                <w:b/>
                <w:bCs/>
                <w:highlight w:val="yellow"/>
              </w:rPr>
              <w:t>SUPPLIER</w:t>
            </w:r>
            <w:r w:rsidRPr="00601EA0">
              <w:rPr>
                <w:rFonts w:ascii="Aptos" w:hAnsi="Aptos"/>
                <w:b/>
                <w:bCs/>
              </w:rPr>
              <w:t>]</w:t>
            </w:r>
          </w:p>
        </w:tc>
      </w:tr>
    </w:tbl>
    <w:p w14:paraId="4DB861E1" w14:textId="77777777" w:rsidR="003E0FAC" w:rsidRPr="00601EA0" w:rsidRDefault="003E0FAC">
      <w:pPr>
        <w:tabs>
          <w:tab w:val="left" w:pos="-1440"/>
          <w:tab w:val="left" w:pos="-720"/>
          <w:tab w:val="left" w:pos="9360"/>
          <w:tab w:val="left" w:pos="10080"/>
          <w:tab w:val="left" w:pos="10800"/>
          <w:tab w:val="left" w:pos="11520"/>
          <w:tab w:val="left" w:pos="12240"/>
          <w:tab w:val="left" w:pos="12960"/>
          <w:tab w:val="left" w:pos="13680"/>
          <w:tab w:val="left" w:pos="14400"/>
          <w:tab w:val="left" w:pos="15120"/>
        </w:tabs>
        <w:jc w:val="center"/>
        <w:rPr>
          <w:rFonts w:ascii="Aptos" w:hAnsi="Aptos"/>
          <w:b/>
          <w:bCs/>
        </w:rPr>
      </w:pPr>
    </w:p>
    <w:p w14:paraId="358FE043" w14:textId="77777777" w:rsidR="003E0FAC" w:rsidRPr="00601EA0" w:rsidRDefault="003E0FAC">
      <w:pPr>
        <w:rPr>
          <w:rFonts w:ascii="Aptos" w:hAnsi="Aptos"/>
        </w:rPr>
      </w:pPr>
    </w:p>
    <w:p w14:paraId="6B9B36EA" w14:textId="77777777" w:rsidR="003E0FAC" w:rsidRPr="00601EA0" w:rsidRDefault="003E0FAC">
      <w:pPr>
        <w:rPr>
          <w:rFonts w:ascii="Aptos" w:hAnsi="Aptos"/>
        </w:rPr>
        <w:sectPr w:rsidR="003E0FAC" w:rsidRPr="00601EA0">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20" w:footer="284" w:gutter="0"/>
          <w:cols w:space="708"/>
          <w:docGrid w:linePitch="360"/>
        </w:sectPr>
      </w:pPr>
    </w:p>
    <w:p w14:paraId="3C96A146" w14:textId="77777777" w:rsidR="003E0FAC" w:rsidRPr="00601EA0" w:rsidRDefault="00193E6D" w:rsidP="00F31EBB">
      <w:pPr>
        <w:spacing w:line="480" w:lineRule="auto"/>
        <w:jc w:val="center"/>
        <w:rPr>
          <w:rFonts w:ascii="Aptos" w:hAnsi="Aptos"/>
          <w:u w:val="single"/>
        </w:rPr>
      </w:pPr>
      <w:r w:rsidRPr="00601EA0">
        <w:rPr>
          <w:rFonts w:ascii="Aptos" w:hAnsi="Aptos"/>
          <w:u w:val="single"/>
        </w:rPr>
        <w:lastRenderedPageBreak/>
        <w:t>I N D E X</w:t>
      </w:r>
    </w:p>
    <w:p w14:paraId="79B5D46A" w14:textId="77777777" w:rsidR="003E0FAC" w:rsidRPr="00601EA0" w:rsidRDefault="00193E6D">
      <w:pPr>
        <w:tabs>
          <w:tab w:val="right" w:pos="9000"/>
        </w:tabs>
        <w:spacing w:line="480" w:lineRule="auto"/>
        <w:rPr>
          <w:rFonts w:ascii="Aptos" w:hAnsi="Aptos"/>
        </w:rPr>
      </w:pPr>
      <w:r w:rsidRPr="00601EA0">
        <w:rPr>
          <w:rFonts w:ascii="Aptos" w:hAnsi="Aptos"/>
        </w:rPr>
        <w:t>Clause</w:t>
      </w:r>
      <w:r w:rsidRPr="00601EA0">
        <w:rPr>
          <w:rFonts w:ascii="Aptos" w:hAnsi="Aptos"/>
        </w:rPr>
        <w:tab/>
        <w:t>Page</w:t>
      </w:r>
    </w:p>
    <w:p w14:paraId="06AC9761" w14:textId="78144640" w:rsidR="00283394" w:rsidRDefault="00193E6D">
      <w:pPr>
        <w:pStyle w:val="TOC3"/>
        <w:rPr>
          <w:rFonts w:asciiTheme="minorHAnsi" w:eastAsiaTheme="minorEastAsia" w:hAnsiTheme="minorHAnsi" w:cstheme="minorBidi"/>
          <w:kern w:val="2"/>
          <w:sz w:val="24"/>
          <w:szCs w:val="24"/>
          <w:lang w:eastAsia="en-GB"/>
          <w14:ligatures w14:val="standardContextual"/>
        </w:rPr>
      </w:pPr>
      <w:r w:rsidRPr="00601EA0">
        <w:rPr>
          <w:rFonts w:ascii="Aptos" w:hAnsi="Aptos"/>
        </w:rPr>
        <w:fldChar w:fldCharType="begin"/>
      </w:r>
      <w:r w:rsidR="006D7B6C" w:rsidRPr="00601EA0">
        <w:rPr>
          <w:rFonts w:ascii="Aptos" w:hAnsi="Aptos"/>
        </w:rPr>
        <w:instrText>TOC \t "Heading 1,3,SCH   MAIN HEAD,1,SCH MAIN HEAD SINGLE,1,SCH   PART HEAD,2,App   main head,1,App main head single,1"</w:instrText>
      </w:r>
      <w:r w:rsidRPr="00601EA0">
        <w:rPr>
          <w:rFonts w:ascii="Aptos" w:hAnsi="Aptos"/>
        </w:rPr>
        <w:fldChar w:fldCharType="separate"/>
      </w:r>
      <w:r w:rsidR="00283394" w:rsidRPr="00D15ECD">
        <w:rPr>
          <w:rFonts w:ascii="Aptos" w:hAnsi="Aptos"/>
          <w:caps/>
        </w:rPr>
        <w:t>1</w:t>
      </w:r>
      <w:r w:rsidR="00283394">
        <w:rPr>
          <w:rFonts w:asciiTheme="minorHAnsi" w:eastAsiaTheme="minorEastAsia" w:hAnsiTheme="minorHAnsi" w:cstheme="minorBidi"/>
          <w:kern w:val="2"/>
          <w:sz w:val="24"/>
          <w:szCs w:val="24"/>
          <w:lang w:eastAsia="en-GB"/>
          <w14:ligatures w14:val="standardContextual"/>
        </w:rPr>
        <w:tab/>
      </w:r>
      <w:r w:rsidR="00283394" w:rsidRPr="00D15ECD">
        <w:rPr>
          <w:rFonts w:ascii="Aptos" w:hAnsi="Aptos"/>
        </w:rPr>
        <w:t>Definitions and interpretation</w:t>
      </w:r>
      <w:r w:rsidR="00283394">
        <w:tab/>
      </w:r>
      <w:r w:rsidR="00283394">
        <w:fldChar w:fldCharType="begin"/>
      </w:r>
      <w:r w:rsidR="00283394">
        <w:instrText xml:space="preserve"> PAGEREF _Toc209018609 \h </w:instrText>
      </w:r>
      <w:r w:rsidR="00283394">
        <w:fldChar w:fldCharType="separate"/>
      </w:r>
      <w:r w:rsidR="00035F9D">
        <w:t>1</w:t>
      </w:r>
      <w:r w:rsidR="00283394">
        <w:fldChar w:fldCharType="end"/>
      </w:r>
    </w:p>
    <w:p w14:paraId="26381851" w14:textId="43CF4210"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Term of Framework Agreement</w:t>
      </w:r>
      <w:r>
        <w:tab/>
      </w:r>
      <w:r>
        <w:fldChar w:fldCharType="begin"/>
      </w:r>
      <w:r>
        <w:instrText xml:space="preserve"> PAGEREF _Toc209018610 \h </w:instrText>
      </w:r>
      <w:r>
        <w:fldChar w:fldCharType="separate"/>
      </w:r>
      <w:r w:rsidR="00035F9D">
        <w:t>7</w:t>
      </w:r>
      <w:r>
        <w:fldChar w:fldCharType="end"/>
      </w:r>
    </w:p>
    <w:p w14:paraId="5109981E" w14:textId="2FBE4D07"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3</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Scope of Framework Agreement</w:t>
      </w:r>
      <w:r>
        <w:tab/>
      </w:r>
      <w:r>
        <w:fldChar w:fldCharType="begin"/>
      </w:r>
      <w:r>
        <w:instrText xml:space="preserve"> PAGEREF _Toc209018611 \h </w:instrText>
      </w:r>
      <w:r>
        <w:fldChar w:fldCharType="separate"/>
      </w:r>
      <w:r w:rsidR="00035F9D">
        <w:t>7</w:t>
      </w:r>
      <w:r>
        <w:fldChar w:fldCharType="end"/>
      </w:r>
    </w:p>
    <w:p w14:paraId="781D95AE" w14:textId="69931DAF"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4</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Award procedures</w:t>
      </w:r>
      <w:r>
        <w:tab/>
      </w:r>
      <w:r>
        <w:fldChar w:fldCharType="begin"/>
      </w:r>
      <w:r>
        <w:instrText xml:space="preserve"> PAGEREF _Toc209018612 \h </w:instrText>
      </w:r>
      <w:r>
        <w:fldChar w:fldCharType="separate"/>
      </w:r>
      <w:r w:rsidR="00035F9D">
        <w:t>8</w:t>
      </w:r>
      <w:r>
        <w:fldChar w:fldCharType="end"/>
      </w:r>
    </w:p>
    <w:p w14:paraId="22042BCC" w14:textId="6BF26EB6"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5</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Contract performance and precedence of documents</w:t>
      </w:r>
      <w:r>
        <w:tab/>
      </w:r>
      <w:r>
        <w:fldChar w:fldCharType="begin"/>
      </w:r>
      <w:r>
        <w:instrText xml:space="preserve"> PAGEREF _Toc209018613 \h </w:instrText>
      </w:r>
      <w:r>
        <w:fldChar w:fldCharType="separate"/>
      </w:r>
      <w:r w:rsidR="00035F9D">
        <w:t>10</w:t>
      </w:r>
      <w:r>
        <w:fldChar w:fldCharType="end"/>
      </w:r>
    </w:p>
    <w:p w14:paraId="1511070E" w14:textId="3CAAE137"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6</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Prices for Services</w:t>
      </w:r>
      <w:r>
        <w:tab/>
      </w:r>
      <w:r>
        <w:fldChar w:fldCharType="begin"/>
      </w:r>
      <w:r>
        <w:instrText xml:space="preserve"> PAGEREF _Toc209018614 \h </w:instrText>
      </w:r>
      <w:r>
        <w:fldChar w:fldCharType="separate"/>
      </w:r>
      <w:r w:rsidR="00035F9D">
        <w:t>10</w:t>
      </w:r>
      <w:r>
        <w:fldChar w:fldCharType="end"/>
      </w:r>
    </w:p>
    <w:p w14:paraId="494864AD" w14:textId="3CFD28A9"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7</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Warranties and representations</w:t>
      </w:r>
      <w:r>
        <w:tab/>
      </w:r>
      <w:r>
        <w:fldChar w:fldCharType="begin"/>
      </w:r>
      <w:r>
        <w:instrText xml:space="preserve"> PAGEREF _Toc209018615 \h </w:instrText>
      </w:r>
      <w:r>
        <w:fldChar w:fldCharType="separate"/>
      </w:r>
      <w:r w:rsidR="00035F9D">
        <w:t>10</w:t>
      </w:r>
      <w:r>
        <w:fldChar w:fldCharType="end"/>
      </w:r>
    </w:p>
    <w:p w14:paraId="794B0A59" w14:textId="418A6305"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8</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Service pre-requisites</w:t>
      </w:r>
      <w:r>
        <w:tab/>
      </w:r>
      <w:r>
        <w:fldChar w:fldCharType="begin"/>
      </w:r>
      <w:r>
        <w:instrText xml:space="preserve"> PAGEREF _Toc209018616 \h </w:instrText>
      </w:r>
      <w:r>
        <w:fldChar w:fldCharType="separate"/>
      </w:r>
      <w:r w:rsidR="00035F9D">
        <w:t>11</w:t>
      </w:r>
      <w:r>
        <w:fldChar w:fldCharType="end"/>
      </w:r>
    </w:p>
    <w:p w14:paraId="4ED8FFCD" w14:textId="6F6EE704"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9</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Reporting and meetings</w:t>
      </w:r>
      <w:r>
        <w:tab/>
      </w:r>
      <w:r>
        <w:fldChar w:fldCharType="begin"/>
      </w:r>
      <w:r>
        <w:instrText xml:space="preserve"> PAGEREF _Toc209018617 \h </w:instrText>
      </w:r>
      <w:r>
        <w:fldChar w:fldCharType="separate"/>
      </w:r>
      <w:r w:rsidR="00035F9D">
        <w:t>11</w:t>
      </w:r>
      <w:r>
        <w:fldChar w:fldCharType="end"/>
      </w:r>
    </w:p>
    <w:p w14:paraId="75DA44E5" w14:textId="26BF2894"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10</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Records and audit access</w:t>
      </w:r>
      <w:r>
        <w:tab/>
      </w:r>
      <w:r>
        <w:fldChar w:fldCharType="begin"/>
      </w:r>
      <w:r>
        <w:instrText xml:space="preserve"> PAGEREF _Toc209018618 \h </w:instrText>
      </w:r>
      <w:r>
        <w:fldChar w:fldCharType="separate"/>
      </w:r>
      <w:r w:rsidR="00035F9D">
        <w:t>11</w:t>
      </w:r>
      <w:r>
        <w:fldChar w:fldCharType="end"/>
      </w:r>
    </w:p>
    <w:p w14:paraId="5191F4D5" w14:textId="0DB4286D"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11</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Confidentiality</w:t>
      </w:r>
      <w:r>
        <w:tab/>
      </w:r>
      <w:r>
        <w:fldChar w:fldCharType="begin"/>
      </w:r>
      <w:r>
        <w:instrText xml:space="preserve"> PAGEREF _Toc209018619 \h </w:instrText>
      </w:r>
      <w:r>
        <w:fldChar w:fldCharType="separate"/>
      </w:r>
      <w:r w:rsidR="00035F9D">
        <w:t>12</w:t>
      </w:r>
      <w:r>
        <w:fldChar w:fldCharType="end"/>
      </w:r>
    </w:p>
    <w:p w14:paraId="676A8218" w14:textId="5EF342D3"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12</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NOT USED</w:t>
      </w:r>
      <w:r>
        <w:tab/>
      </w:r>
      <w:r>
        <w:fldChar w:fldCharType="begin"/>
      </w:r>
      <w:r>
        <w:instrText xml:space="preserve"> PAGEREF _Toc209018620 \h </w:instrText>
      </w:r>
      <w:r>
        <w:fldChar w:fldCharType="separate"/>
      </w:r>
      <w:r w:rsidR="00035F9D">
        <w:t>13</w:t>
      </w:r>
      <w:r>
        <w:fldChar w:fldCharType="end"/>
      </w:r>
    </w:p>
    <w:p w14:paraId="7C0DB013" w14:textId="78BBA754"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13</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Data protection</w:t>
      </w:r>
      <w:r>
        <w:tab/>
      </w:r>
      <w:r>
        <w:fldChar w:fldCharType="begin"/>
      </w:r>
      <w:r>
        <w:instrText xml:space="preserve"> PAGEREF _Toc209018621 \h </w:instrText>
      </w:r>
      <w:r>
        <w:fldChar w:fldCharType="separate"/>
      </w:r>
      <w:r w:rsidR="00035F9D">
        <w:t>13</w:t>
      </w:r>
      <w:r>
        <w:fldChar w:fldCharType="end"/>
      </w:r>
    </w:p>
    <w:p w14:paraId="3428D58B" w14:textId="2C287ABC"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14</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Freedom of information</w:t>
      </w:r>
      <w:r>
        <w:tab/>
      </w:r>
      <w:r>
        <w:fldChar w:fldCharType="begin"/>
      </w:r>
      <w:r>
        <w:instrText xml:space="preserve"> PAGEREF _Toc209018622 \h </w:instrText>
      </w:r>
      <w:r>
        <w:fldChar w:fldCharType="separate"/>
      </w:r>
      <w:r w:rsidR="00035F9D">
        <w:t>15</w:t>
      </w:r>
      <w:r>
        <w:fldChar w:fldCharType="end"/>
      </w:r>
    </w:p>
    <w:p w14:paraId="1D950D17" w14:textId="23582CA8"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15</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Publicity</w:t>
      </w:r>
      <w:r>
        <w:tab/>
      </w:r>
      <w:r>
        <w:fldChar w:fldCharType="begin"/>
      </w:r>
      <w:r>
        <w:instrText xml:space="preserve"> PAGEREF _Toc209018623 \h </w:instrText>
      </w:r>
      <w:r>
        <w:fldChar w:fldCharType="separate"/>
      </w:r>
      <w:r w:rsidR="00035F9D">
        <w:t>15</w:t>
      </w:r>
      <w:r>
        <w:fldChar w:fldCharType="end"/>
      </w:r>
    </w:p>
    <w:p w14:paraId="7A23EBCA" w14:textId="46E9F598"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16</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NOT USED</w:t>
      </w:r>
      <w:r>
        <w:tab/>
      </w:r>
      <w:r>
        <w:fldChar w:fldCharType="begin"/>
      </w:r>
      <w:r>
        <w:instrText xml:space="preserve"> PAGEREF _Toc209018624 \h </w:instrText>
      </w:r>
      <w:r>
        <w:fldChar w:fldCharType="separate"/>
      </w:r>
      <w:r w:rsidR="00035F9D">
        <w:t>15</w:t>
      </w:r>
      <w:r>
        <w:fldChar w:fldCharType="end"/>
      </w:r>
    </w:p>
    <w:p w14:paraId="4F19ACAD" w14:textId="7187A17E"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17</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Termination</w:t>
      </w:r>
      <w:r>
        <w:tab/>
      </w:r>
      <w:r>
        <w:fldChar w:fldCharType="begin"/>
      </w:r>
      <w:r>
        <w:instrText xml:space="preserve"> PAGEREF _Toc209018625 \h </w:instrText>
      </w:r>
      <w:r>
        <w:fldChar w:fldCharType="separate"/>
      </w:r>
      <w:r w:rsidR="00035F9D">
        <w:t>15</w:t>
      </w:r>
      <w:r>
        <w:fldChar w:fldCharType="end"/>
      </w:r>
    </w:p>
    <w:p w14:paraId="27025246" w14:textId="1311EAD1"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18</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Suspension of Supplier's appointment</w:t>
      </w:r>
      <w:r>
        <w:tab/>
      </w:r>
      <w:r>
        <w:fldChar w:fldCharType="begin"/>
      </w:r>
      <w:r>
        <w:instrText xml:space="preserve"> PAGEREF _Toc209018626 \h </w:instrText>
      </w:r>
      <w:r>
        <w:fldChar w:fldCharType="separate"/>
      </w:r>
      <w:r w:rsidR="00035F9D">
        <w:t>17</w:t>
      </w:r>
      <w:r>
        <w:fldChar w:fldCharType="end"/>
      </w:r>
    </w:p>
    <w:p w14:paraId="1F1B10B6" w14:textId="4EA1A9F2"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19</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Consequences of termination and expiry</w:t>
      </w:r>
      <w:r>
        <w:tab/>
      </w:r>
      <w:r>
        <w:fldChar w:fldCharType="begin"/>
      </w:r>
      <w:r>
        <w:instrText xml:space="preserve"> PAGEREF _Toc209018627 \h </w:instrText>
      </w:r>
      <w:r>
        <w:fldChar w:fldCharType="separate"/>
      </w:r>
      <w:r w:rsidR="00035F9D">
        <w:t>17</w:t>
      </w:r>
      <w:r>
        <w:fldChar w:fldCharType="end"/>
      </w:r>
    </w:p>
    <w:p w14:paraId="6C5CE251" w14:textId="779F8E24"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20</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Complaints handling and resolution</w:t>
      </w:r>
      <w:r>
        <w:tab/>
      </w:r>
      <w:r>
        <w:fldChar w:fldCharType="begin"/>
      </w:r>
      <w:r>
        <w:instrText xml:space="preserve"> PAGEREF _Toc209018628 \h </w:instrText>
      </w:r>
      <w:r>
        <w:fldChar w:fldCharType="separate"/>
      </w:r>
      <w:r w:rsidR="00035F9D">
        <w:t>18</w:t>
      </w:r>
      <w:r>
        <w:fldChar w:fldCharType="end"/>
      </w:r>
    </w:p>
    <w:p w14:paraId="42633337" w14:textId="526B72BC"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21</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Dispute resolution</w:t>
      </w:r>
      <w:r>
        <w:tab/>
      </w:r>
      <w:r>
        <w:fldChar w:fldCharType="begin"/>
      </w:r>
      <w:r>
        <w:instrText xml:space="preserve"> PAGEREF _Toc209018629 \h </w:instrText>
      </w:r>
      <w:r>
        <w:fldChar w:fldCharType="separate"/>
      </w:r>
      <w:r w:rsidR="00035F9D">
        <w:t>18</w:t>
      </w:r>
      <w:r>
        <w:fldChar w:fldCharType="end"/>
      </w:r>
    </w:p>
    <w:p w14:paraId="72B08D22" w14:textId="28DC4F72"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22</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Prevention of bribery</w:t>
      </w:r>
      <w:r>
        <w:tab/>
      </w:r>
      <w:r>
        <w:fldChar w:fldCharType="begin"/>
      </w:r>
      <w:r>
        <w:instrText xml:space="preserve"> PAGEREF _Toc209018630 \h </w:instrText>
      </w:r>
      <w:r>
        <w:fldChar w:fldCharType="separate"/>
      </w:r>
      <w:r w:rsidR="00035F9D">
        <w:t>18</w:t>
      </w:r>
      <w:r>
        <w:fldChar w:fldCharType="end"/>
      </w:r>
    </w:p>
    <w:p w14:paraId="7A234E7B" w14:textId="1244AEB8"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23</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Subcontracting and assignment</w:t>
      </w:r>
      <w:r>
        <w:tab/>
      </w:r>
      <w:r>
        <w:fldChar w:fldCharType="begin"/>
      </w:r>
      <w:r>
        <w:instrText xml:space="preserve"> PAGEREF _Toc209018631 \h </w:instrText>
      </w:r>
      <w:r>
        <w:fldChar w:fldCharType="separate"/>
      </w:r>
      <w:r w:rsidR="00035F9D">
        <w:t>19</w:t>
      </w:r>
      <w:r>
        <w:fldChar w:fldCharType="end"/>
      </w:r>
    </w:p>
    <w:p w14:paraId="3786ABB6" w14:textId="5461065A"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24</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Variations to Framework Agreement</w:t>
      </w:r>
      <w:r>
        <w:tab/>
      </w:r>
      <w:r>
        <w:fldChar w:fldCharType="begin"/>
      </w:r>
      <w:r>
        <w:instrText xml:space="preserve"> PAGEREF _Toc209018632 \h </w:instrText>
      </w:r>
      <w:r>
        <w:fldChar w:fldCharType="separate"/>
      </w:r>
      <w:r w:rsidR="00035F9D">
        <w:t>20</w:t>
      </w:r>
      <w:r>
        <w:fldChar w:fldCharType="end"/>
      </w:r>
    </w:p>
    <w:p w14:paraId="447635AA" w14:textId="3AE6ACDA"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25</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Third party rights</w:t>
      </w:r>
      <w:r>
        <w:tab/>
      </w:r>
      <w:r>
        <w:fldChar w:fldCharType="begin"/>
      </w:r>
      <w:r>
        <w:instrText xml:space="preserve"> PAGEREF _Toc209018633 \h </w:instrText>
      </w:r>
      <w:r>
        <w:fldChar w:fldCharType="separate"/>
      </w:r>
      <w:r w:rsidR="00035F9D">
        <w:t>20</w:t>
      </w:r>
      <w:r>
        <w:fldChar w:fldCharType="end"/>
      </w:r>
    </w:p>
    <w:p w14:paraId="05F59EB7" w14:textId="1BF5CD60"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26</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Severance</w:t>
      </w:r>
      <w:r>
        <w:tab/>
      </w:r>
      <w:r>
        <w:fldChar w:fldCharType="begin"/>
      </w:r>
      <w:r>
        <w:instrText xml:space="preserve"> PAGEREF _Toc209018634 \h </w:instrText>
      </w:r>
      <w:r>
        <w:fldChar w:fldCharType="separate"/>
      </w:r>
      <w:r w:rsidR="00035F9D">
        <w:t>20</w:t>
      </w:r>
      <w:r>
        <w:fldChar w:fldCharType="end"/>
      </w:r>
    </w:p>
    <w:p w14:paraId="3AD691CC" w14:textId="5B6C2042"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lastRenderedPageBreak/>
        <w:t>27</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Rights and remedies</w:t>
      </w:r>
      <w:r>
        <w:tab/>
      </w:r>
      <w:r>
        <w:fldChar w:fldCharType="begin"/>
      </w:r>
      <w:r>
        <w:instrText xml:space="preserve"> PAGEREF _Toc209018635 \h </w:instrText>
      </w:r>
      <w:r>
        <w:fldChar w:fldCharType="separate"/>
      </w:r>
      <w:r w:rsidR="00035F9D">
        <w:t>20</w:t>
      </w:r>
      <w:r>
        <w:fldChar w:fldCharType="end"/>
      </w:r>
    </w:p>
    <w:p w14:paraId="54A4053E" w14:textId="50D08C44"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28</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Interest</w:t>
      </w:r>
      <w:r>
        <w:tab/>
      </w:r>
      <w:r>
        <w:fldChar w:fldCharType="begin"/>
      </w:r>
      <w:r>
        <w:instrText xml:space="preserve"> PAGEREF _Toc209018636 \h </w:instrText>
      </w:r>
      <w:r>
        <w:fldChar w:fldCharType="separate"/>
      </w:r>
      <w:r w:rsidR="00035F9D">
        <w:t>20</w:t>
      </w:r>
      <w:r>
        <w:fldChar w:fldCharType="end"/>
      </w:r>
    </w:p>
    <w:p w14:paraId="3369F5F7" w14:textId="3DD9AB60"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29</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Waiver</w:t>
      </w:r>
      <w:r>
        <w:tab/>
      </w:r>
      <w:r>
        <w:fldChar w:fldCharType="begin"/>
      </w:r>
      <w:r>
        <w:instrText xml:space="preserve"> PAGEREF _Toc209018637 \h </w:instrText>
      </w:r>
      <w:r>
        <w:fldChar w:fldCharType="separate"/>
      </w:r>
      <w:r w:rsidR="00035F9D">
        <w:t>20</w:t>
      </w:r>
      <w:r>
        <w:fldChar w:fldCharType="end"/>
      </w:r>
    </w:p>
    <w:p w14:paraId="030DC16D" w14:textId="554F61D8"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30</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Entire agreement</w:t>
      </w:r>
      <w:r>
        <w:tab/>
      </w:r>
      <w:r>
        <w:fldChar w:fldCharType="begin"/>
      </w:r>
      <w:r>
        <w:instrText xml:space="preserve"> PAGEREF _Toc209018638 \h </w:instrText>
      </w:r>
      <w:r>
        <w:fldChar w:fldCharType="separate"/>
      </w:r>
      <w:r w:rsidR="00035F9D">
        <w:t>20</w:t>
      </w:r>
      <w:r>
        <w:fldChar w:fldCharType="end"/>
      </w:r>
    </w:p>
    <w:p w14:paraId="41C22B05" w14:textId="26C8DDBC"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31</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Notices</w:t>
      </w:r>
      <w:r>
        <w:tab/>
      </w:r>
      <w:r>
        <w:fldChar w:fldCharType="begin"/>
      </w:r>
      <w:r>
        <w:instrText xml:space="preserve"> PAGEREF _Toc209018639 \h </w:instrText>
      </w:r>
      <w:r>
        <w:fldChar w:fldCharType="separate"/>
      </w:r>
      <w:r w:rsidR="00035F9D">
        <w:t>21</w:t>
      </w:r>
      <w:r>
        <w:fldChar w:fldCharType="end"/>
      </w:r>
    </w:p>
    <w:p w14:paraId="50F9300A" w14:textId="2DD37065"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32</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Governing law and jurisdiction</w:t>
      </w:r>
      <w:r>
        <w:tab/>
      </w:r>
      <w:r>
        <w:fldChar w:fldCharType="begin"/>
      </w:r>
      <w:r>
        <w:instrText xml:space="preserve"> PAGEREF _Toc209018640 \h </w:instrText>
      </w:r>
      <w:r>
        <w:fldChar w:fldCharType="separate"/>
      </w:r>
      <w:r w:rsidR="00035F9D">
        <w:t>21</w:t>
      </w:r>
      <w:r>
        <w:fldChar w:fldCharType="end"/>
      </w:r>
    </w:p>
    <w:p w14:paraId="02B4DC95" w14:textId="3CC92FB9" w:rsidR="00283394" w:rsidRDefault="00283394">
      <w:pPr>
        <w:pStyle w:val="TOC3"/>
        <w:rPr>
          <w:rFonts w:asciiTheme="minorHAnsi" w:eastAsiaTheme="minorEastAsia" w:hAnsiTheme="minorHAnsi" w:cstheme="minorBidi"/>
          <w:kern w:val="2"/>
          <w:sz w:val="24"/>
          <w:szCs w:val="24"/>
          <w:lang w:eastAsia="en-GB"/>
          <w14:ligatures w14:val="standardContextual"/>
        </w:rPr>
      </w:pPr>
      <w:r w:rsidRPr="00D15ECD">
        <w:rPr>
          <w:rFonts w:ascii="Aptos" w:hAnsi="Aptos"/>
          <w:caps/>
        </w:rPr>
        <w:t>33</w:t>
      </w:r>
      <w:r>
        <w:rPr>
          <w:rFonts w:asciiTheme="minorHAnsi" w:eastAsiaTheme="minorEastAsia" w:hAnsiTheme="minorHAnsi" w:cstheme="minorBidi"/>
          <w:kern w:val="2"/>
          <w:sz w:val="24"/>
          <w:szCs w:val="24"/>
          <w:lang w:eastAsia="en-GB"/>
          <w14:ligatures w14:val="standardContextual"/>
        </w:rPr>
        <w:tab/>
      </w:r>
      <w:r w:rsidRPr="00D15ECD">
        <w:rPr>
          <w:rFonts w:ascii="Aptos" w:hAnsi="Aptos"/>
        </w:rPr>
        <w:t>Supplier environmental obligations</w:t>
      </w:r>
      <w:r>
        <w:tab/>
      </w:r>
      <w:r>
        <w:fldChar w:fldCharType="begin"/>
      </w:r>
      <w:r>
        <w:instrText xml:space="preserve"> PAGEREF _Toc209018641 \h </w:instrText>
      </w:r>
      <w:r>
        <w:fldChar w:fldCharType="separate"/>
      </w:r>
      <w:r w:rsidR="00035F9D">
        <w:t>22</w:t>
      </w:r>
      <w:r>
        <w:fldChar w:fldCharType="end"/>
      </w:r>
    </w:p>
    <w:p w14:paraId="6F7EF7A6" w14:textId="533DF566"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EF0015">
        <w:rPr>
          <w:rFonts w:ascii="Aptos" w:hAnsi="Aptos"/>
        </w:rPr>
        <w:t>Schedule 1 Services and Lots</w:t>
      </w:r>
      <w:r>
        <w:tab/>
      </w:r>
      <w:r>
        <w:fldChar w:fldCharType="begin"/>
      </w:r>
      <w:r>
        <w:instrText xml:space="preserve"> PAGEREF _Toc209018642 \h </w:instrText>
      </w:r>
      <w:r>
        <w:fldChar w:fldCharType="separate"/>
      </w:r>
      <w:r w:rsidR="00035F9D">
        <w:t>24</w:t>
      </w:r>
      <w:r>
        <w:fldChar w:fldCharType="end"/>
      </w:r>
    </w:p>
    <w:p w14:paraId="74EF8BFF" w14:textId="0710AD53" w:rsidR="00283394" w:rsidRDefault="00283394">
      <w:pPr>
        <w:pStyle w:val="TOC2"/>
        <w:rPr>
          <w:rFonts w:asciiTheme="minorHAnsi" w:eastAsiaTheme="minorEastAsia" w:hAnsiTheme="minorHAnsi" w:cstheme="minorBidi"/>
          <w:kern w:val="2"/>
          <w:sz w:val="24"/>
          <w:szCs w:val="24"/>
          <w:lang w:eastAsia="en-GB"/>
          <w14:ligatures w14:val="standardContextual"/>
        </w:rPr>
      </w:pPr>
      <w:r>
        <w:t>Part 1</w:t>
      </w:r>
      <w:r w:rsidRPr="00D15ECD">
        <w:rPr>
          <w:rFonts w:ascii="Aptos" w:hAnsi="Aptos"/>
        </w:rPr>
        <w:t xml:space="preserve"> Services</w:t>
      </w:r>
      <w:r>
        <w:tab/>
      </w:r>
      <w:r>
        <w:fldChar w:fldCharType="begin"/>
      </w:r>
      <w:r>
        <w:instrText xml:space="preserve"> PAGEREF _Toc209018643 \h </w:instrText>
      </w:r>
      <w:r>
        <w:fldChar w:fldCharType="separate"/>
      </w:r>
      <w:r w:rsidR="00035F9D">
        <w:t>24</w:t>
      </w:r>
      <w:r>
        <w:fldChar w:fldCharType="end"/>
      </w:r>
    </w:p>
    <w:p w14:paraId="24DAADC0" w14:textId="1ACE3ABE" w:rsidR="00283394" w:rsidRDefault="00283394">
      <w:pPr>
        <w:pStyle w:val="TOC2"/>
        <w:rPr>
          <w:rFonts w:asciiTheme="minorHAnsi" w:eastAsiaTheme="minorEastAsia" w:hAnsiTheme="minorHAnsi" w:cstheme="minorBidi"/>
          <w:kern w:val="2"/>
          <w:sz w:val="24"/>
          <w:szCs w:val="24"/>
          <w:lang w:eastAsia="en-GB"/>
          <w14:ligatures w14:val="standardContextual"/>
        </w:rPr>
      </w:pPr>
      <w:r>
        <w:t>Part 2</w:t>
      </w:r>
      <w:r w:rsidRPr="00D15ECD">
        <w:rPr>
          <w:rFonts w:ascii="Aptos" w:hAnsi="Aptos"/>
        </w:rPr>
        <w:t xml:space="preserve"> Supplier's Lots</w:t>
      </w:r>
      <w:r>
        <w:tab/>
      </w:r>
      <w:r>
        <w:fldChar w:fldCharType="begin"/>
      </w:r>
      <w:r>
        <w:instrText xml:space="preserve"> PAGEREF _Toc209018644 \h </w:instrText>
      </w:r>
      <w:r>
        <w:fldChar w:fldCharType="separate"/>
      </w:r>
      <w:r w:rsidR="00035F9D">
        <w:t>24</w:t>
      </w:r>
      <w:r>
        <w:fldChar w:fldCharType="end"/>
      </w:r>
    </w:p>
    <w:p w14:paraId="744858D1" w14:textId="2C8AB5EF"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2 Lots and Award Criteria</w:t>
      </w:r>
      <w:r>
        <w:tab/>
      </w:r>
      <w:r>
        <w:fldChar w:fldCharType="begin"/>
      </w:r>
      <w:r>
        <w:instrText xml:space="preserve"> PAGEREF _Toc209018645 \h </w:instrText>
      </w:r>
      <w:r>
        <w:fldChar w:fldCharType="separate"/>
      </w:r>
      <w:r w:rsidR="00035F9D">
        <w:t>25</w:t>
      </w:r>
      <w:r>
        <w:fldChar w:fldCharType="end"/>
      </w:r>
    </w:p>
    <w:p w14:paraId="1684415D" w14:textId="20262F9B" w:rsidR="00283394" w:rsidRDefault="00283394">
      <w:pPr>
        <w:pStyle w:val="TOC2"/>
        <w:rPr>
          <w:rFonts w:asciiTheme="minorHAnsi" w:eastAsiaTheme="minorEastAsia" w:hAnsiTheme="minorHAnsi" w:cstheme="minorBidi"/>
          <w:kern w:val="2"/>
          <w:sz w:val="24"/>
          <w:szCs w:val="24"/>
          <w:lang w:eastAsia="en-GB"/>
          <w14:ligatures w14:val="standardContextual"/>
        </w:rPr>
      </w:pPr>
      <w:r>
        <w:t>Part 1</w:t>
      </w:r>
      <w:r w:rsidRPr="00D15ECD">
        <w:rPr>
          <w:rFonts w:ascii="Aptos" w:hAnsi="Aptos"/>
        </w:rPr>
        <w:t xml:space="preserve"> Competed Services Award Criteria</w:t>
      </w:r>
      <w:r>
        <w:tab/>
      </w:r>
      <w:r>
        <w:fldChar w:fldCharType="begin"/>
      </w:r>
      <w:r>
        <w:instrText xml:space="preserve"> PAGEREF _Toc209018646 \h </w:instrText>
      </w:r>
      <w:r>
        <w:fldChar w:fldCharType="separate"/>
      </w:r>
      <w:r w:rsidR="00035F9D">
        <w:t>25</w:t>
      </w:r>
      <w:r>
        <w:fldChar w:fldCharType="end"/>
      </w:r>
    </w:p>
    <w:p w14:paraId="6ACC54F0" w14:textId="4DB79DCF"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3 NOT USED</w:t>
      </w:r>
      <w:r>
        <w:tab/>
      </w:r>
      <w:r>
        <w:fldChar w:fldCharType="begin"/>
      </w:r>
      <w:r>
        <w:instrText xml:space="preserve"> PAGEREF _Toc209018647 \h </w:instrText>
      </w:r>
      <w:r>
        <w:fldChar w:fldCharType="separate"/>
      </w:r>
      <w:r w:rsidR="00035F9D">
        <w:t>26</w:t>
      </w:r>
      <w:r>
        <w:fldChar w:fldCharType="end"/>
      </w:r>
    </w:p>
    <w:p w14:paraId="3BE37851" w14:textId="35EC0521"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4 Order Form</w:t>
      </w:r>
      <w:r>
        <w:tab/>
      </w:r>
      <w:r>
        <w:fldChar w:fldCharType="begin"/>
      </w:r>
      <w:r>
        <w:instrText xml:space="preserve"> PAGEREF _Toc209018648 \h </w:instrText>
      </w:r>
      <w:r>
        <w:fldChar w:fldCharType="separate"/>
      </w:r>
      <w:r w:rsidR="00035F9D">
        <w:t>27</w:t>
      </w:r>
      <w:r>
        <w:fldChar w:fldCharType="end"/>
      </w:r>
    </w:p>
    <w:p w14:paraId="208BA274" w14:textId="6719736D"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5 Call-off Terms and Conditions</w:t>
      </w:r>
      <w:r>
        <w:tab/>
      </w:r>
      <w:r>
        <w:fldChar w:fldCharType="begin"/>
      </w:r>
      <w:r>
        <w:instrText xml:space="preserve"> PAGEREF _Toc209018649 \h </w:instrText>
      </w:r>
      <w:r>
        <w:fldChar w:fldCharType="separate"/>
      </w:r>
      <w:r w:rsidR="00035F9D">
        <w:t>28</w:t>
      </w:r>
      <w:r>
        <w:fldChar w:fldCharType="end"/>
      </w:r>
    </w:p>
    <w:p w14:paraId="27E40C9E" w14:textId="555FE3AB"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6 NOT USED</w:t>
      </w:r>
      <w:r>
        <w:tab/>
      </w:r>
      <w:r>
        <w:fldChar w:fldCharType="begin"/>
      </w:r>
      <w:r>
        <w:instrText xml:space="preserve"> PAGEREF _Toc209018650 \h </w:instrText>
      </w:r>
      <w:r>
        <w:fldChar w:fldCharType="separate"/>
      </w:r>
      <w:r w:rsidR="00035F9D">
        <w:t>29</w:t>
      </w:r>
      <w:r>
        <w:fldChar w:fldCharType="end"/>
      </w:r>
    </w:p>
    <w:p w14:paraId="72C4C005" w14:textId="5CDCAC3B"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7 Framework Agreement Variation Procedure</w:t>
      </w:r>
      <w:r>
        <w:tab/>
      </w:r>
      <w:r>
        <w:fldChar w:fldCharType="begin"/>
      </w:r>
      <w:r>
        <w:instrText xml:space="preserve"> PAGEREF _Toc209018651 \h </w:instrText>
      </w:r>
      <w:r>
        <w:fldChar w:fldCharType="separate"/>
      </w:r>
      <w:r w:rsidR="00035F9D">
        <w:t>30</w:t>
      </w:r>
      <w:r>
        <w:fldChar w:fldCharType="end"/>
      </w:r>
    </w:p>
    <w:p w14:paraId="0107699F" w14:textId="522D2BB9" w:rsidR="00283394" w:rsidRDefault="00283394">
      <w:pPr>
        <w:pStyle w:val="TOC1"/>
        <w:rPr>
          <w:rFonts w:asciiTheme="minorHAnsi" w:eastAsiaTheme="minorEastAsia" w:hAnsiTheme="minorHAnsi" w:cstheme="minorBidi"/>
          <w:kern w:val="2"/>
          <w:sz w:val="24"/>
          <w:szCs w:val="24"/>
          <w:lang w:eastAsia="en-GB"/>
          <w14:ligatures w14:val="standardContextual"/>
        </w:rPr>
      </w:pPr>
      <w:r w:rsidRPr="00D15ECD">
        <w:rPr>
          <w:rFonts w:ascii="Aptos" w:hAnsi="Aptos"/>
        </w:rPr>
        <w:t>Schedule 8 NOT USED</w:t>
      </w:r>
      <w:r>
        <w:tab/>
      </w:r>
      <w:r>
        <w:fldChar w:fldCharType="begin"/>
      </w:r>
      <w:r>
        <w:instrText xml:space="preserve"> PAGEREF _Toc209018652 \h </w:instrText>
      </w:r>
      <w:r>
        <w:fldChar w:fldCharType="separate"/>
      </w:r>
      <w:r w:rsidR="00035F9D">
        <w:t>31</w:t>
      </w:r>
      <w:r>
        <w:fldChar w:fldCharType="end"/>
      </w:r>
    </w:p>
    <w:p w14:paraId="46210565" w14:textId="146B9829" w:rsidR="00AA0165" w:rsidRPr="00601EA0" w:rsidRDefault="00193E6D" w:rsidP="00EF6E67">
      <w:pPr>
        <w:rPr>
          <w:rFonts w:ascii="Aptos" w:hAnsi="Aptos"/>
        </w:rPr>
        <w:sectPr w:rsidR="00AA0165" w:rsidRPr="00601EA0">
          <w:headerReference w:type="default" r:id="rId16"/>
          <w:footerReference w:type="default" r:id="rId17"/>
          <w:pgSz w:w="11907" w:h="16840"/>
          <w:pgMar w:top="1440" w:right="1440" w:bottom="1440" w:left="1440" w:header="720" w:footer="284" w:gutter="0"/>
          <w:cols w:space="708"/>
          <w:docGrid w:linePitch="360"/>
        </w:sectPr>
      </w:pPr>
      <w:r w:rsidRPr="00601EA0">
        <w:rPr>
          <w:rFonts w:ascii="Aptos" w:hAnsi="Aptos"/>
        </w:rPr>
        <w:fldChar w:fldCharType="end"/>
      </w:r>
    </w:p>
    <w:p w14:paraId="7BD8D83E" w14:textId="77777777" w:rsidR="003E0FAC" w:rsidRPr="00601EA0" w:rsidRDefault="00193E6D">
      <w:pPr>
        <w:rPr>
          <w:rFonts w:ascii="Aptos" w:hAnsi="Aptos"/>
        </w:rPr>
      </w:pPr>
      <w:proofErr w:type="gramStart"/>
      <w:r w:rsidRPr="00601EA0">
        <w:rPr>
          <w:rFonts w:ascii="Aptos" w:hAnsi="Aptos"/>
          <w:b/>
        </w:rPr>
        <w:lastRenderedPageBreak/>
        <w:t>THIS  AGREEMENT</w:t>
      </w:r>
      <w:proofErr w:type="gramEnd"/>
      <w:r w:rsidRPr="00601EA0">
        <w:rPr>
          <w:rFonts w:ascii="Aptos" w:hAnsi="Aptos"/>
        </w:rPr>
        <w:t xml:space="preserve"> is dated [DATE]</w:t>
      </w:r>
    </w:p>
    <w:p w14:paraId="48ECB996" w14:textId="77777777" w:rsidR="003E0FAC" w:rsidRPr="00601EA0" w:rsidRDefault="00193E6D">
      <w:pPr>
        <w:pStyle w:val="1stIntroHeadings"/>
        <w:rPr>
          <w:rFonts w:ascii="Aptos" w:hAnsi="Aptos"/>
        </w:rPr>
      </w:pPr>
      <w:r w:rsidRPr="00601EA0">
        <w:rPr>
          <w:rFonts w:ascii="Aptos" w:hAnsi="Aptos"/>
        </w:rPr>
        <w:t>BETWEEN</w:t>
      </w:r>
    </w:p>
    <w:p w14:paraId="3C987B18" w14:textId="6A589F05" w:rsidR="00AA0165" w:rsidRPr="00601EA0" w:rsidRDefault="00581637">
      <w:pPr>
        <w:pStyle w:val="1Parties"/>
        <w:rPr>
          <w:rFonts w:ascii="Aptos" w:hAnsi="Aptos"/>
        </w:rPr>
      </w:pPr>
      <w:bookmarkStart w:id="0" w:name="_Ref_a790616"/>
      <w:r w:rsidRPr="00601EA0">
        <w:rPr>
          <w:rFonts w:ascii="Aptos" w:hAnsi="Aptos"/>
          <w:b/>
          <w:bCs/>
        </w:rPr>
        <w:t>Ormiston Academies Trust</w:t>
      </w:r>
      <w:r w:rsidR="00193E6D" w:rsidRPr="00601EA0">
        <w:rPr>
          <w:rFonts w:ascii="Aptos" w:hAnsi="Aptos"/>
        </w:rPr>
        <w:t xml:space="preserve"> whose principal place of business is at </w:t>
      </w:r>
      <w:r w:rsidR="00740047" w:rsidRPr="00601EA0">
        <w:rPr>
          <w:rFonts w:ascii="Aptos" w:hAnsi="Aptos"/>
        </w:rPr>
        <w:t>Unit G.05b – Assay Studios, 141 Newhall Street, Birmingham. B3 1SF</w:t>
      </w:r>
      <w:r w:rsidR="00193E6D" w:rsidRPr="00601EA0">
        <w:rPr>
          <w:rFonts w:ascii="Aptos" w:hAnsi="Aptos"/>
        </w:rPr>
        <w:t xml:space="preserve"> (</w:t>
      </w:r>
      <w:r w:rsidR="00193E6D" w:rsidRPr="00601EA0">
        <w:rPr>
          <w:rStyle w:val="Defterm"/>
          <w:rFonts w:ascii="Aptos" w:hAnsi="Aptos"/>
        </w:rPr>
        <w:t>Authority</w:t>
      </w:r>
      <w:r w:rsidR="00193E6D" w:rsidRPr="00601EA0">
        <w:rPr>
          <w:rFonts w:ascii="Aptos" w:hAnsi="Aptos"/>
        </w:rPr>
        <w:t>).</w:t>
      </w:r>
      <w:bookmarkEnd w:id="0"/>
    </w:p>
    <w:p w14:paraId="40B72C1F" w14:textId="77777777" w:rsidR="00AA0165" w:rsidRPr="00601EA0" w:rsidRDefault="00193E6D">
      <w:pPr>
        <w:pStyle w:val="1Parties"/>
        <w:rPr>
          <w:rFonts w:ascii="Aptos" w:hAnsi="Aptos"/>
        </w:rPr>
      </w:pPr>
      <w:bookmarkStart w:id="1" w:name="_Ref_a379305"/>
      <w:r w:rsidRPr="00601EA0">
        <w:rPr>
          <w:rFonts w:ascii="Aptos" w:hAnsi="Aptos"/>
        </w:rPr>
        <w:t>[</w:t>
      </w:r>
      <w:r w:rsidRPr="00601EA0">
        <w:rPr>
          <w:rFonts w:ascii="Aptos" w:hAnsi="Aptos"/>
          <w:highlight w:val="yellow"/>
        </w:rPr>
        <w:t>FULL COMPANY NAME</w:t>
      </w:r>
      <w:r w:rsidRPr="00601EA0">
        <w:rPr>
          <w:rFonts w:ascii="Aptos" w:hAnsi="Aptos"/>
        </w:rPr>
        <w:t>] incorporated and registered in England and Wales with company number [NUMBER] whose registered office is at [</w:t>
      </w:r>
      <w:r w:rsidRPr="00601EA0">
        <w:rPr>
          <w:rFonts w:ascii="Aptos" w:hAnsi="Aptos"/>
          <w:highlight w:val="yellow"/>
        </w:rPr>
        <w:t>REGISTERED OFFICE ADDRESS</w:t>
      </w:r>
      <w:r w:rsidRPr="00601EA0">
        <w:rPr>
          <w:rFonts w:ascii="Aptos" w:hAnsi="Aptos"/>
        </w:rPr>
        <w:t>] (</w:t>
      </w:r>
      <w:r w:rsidRPr="00601EA0">
        <w:rPr>
          <w:rStyle w:val="Defterm"/>
          <w:rFonts w:ascii="Aptos" w:hAnsi="Aptos"/>
        </w:rPr>
        <w:t>Supplier</w:t>
      </w:r>
      <w:r w:rsidRPr="00601EA0">
        <w:rPr>
          <w:rFonts w:ascii="Aptos" w:hAnsi="Aptos"/>
        </w:rPr>
        <w:t>).</w:t>
      </w:r>
      <w:bookmarkEnd w:id="1"/>
    </w:p>
    <w:p w14:paraId="4E248A63" w14:textId="77777777" w:rsidR="003E0FAC" w:rsidRPr="00601EA0" w:rsidRDefault="00193E6D">
      <w:pPr>
        <w:pStyle w:val="1stIntroHeadings"/>
        <w:rPr>
          <w:rFonts w:ascii="Aptos" w:hAnsi="Aptos"/>
        </w:rPr>
      </w:pPr>
      <w:r w:rsidRPr="00601EA0">
        <w:rPr>
          <w:rFonts w:ascii="Aptos" w:hAnsi="Aptos"/>
        </w:rPr>
        <w:t>BACKGROUND</w:t>
      </w:r>
    </w:p>
    <w:p w14:paraId="6ADDCBBB" w14:textId="77777777" w:rsidR="00AA0165" w:rsidRPr="00601EA0" w:rsidRDefault="00193E6D">
      <w:pPr>
        <w:pStyle w:val="ABackground"/>
        <w:rPr>
          <w:rFonts w:ascii="Aptos" w:hAnsi="Aptos"/>
        </w:rPr>
      </w:pPr>
      <w:bookmarkStart w:id="2" w:name="_Ref_a846778"/>
      <w:r w:rsidRPr="00601EA0">
        <w:rPr>
          <w:rFonts w:ascii="Aptos" w:hAnsi="Aptos"/>
        </w:rPr>
        <w:t>The Authority placed a contract notice [</w:t>
      </w:r>
      <w:r w:rsidRPr="00601EA0">
        <w:rPr>
          <w:rFonts w:ascii="Aptos" w:hAnsi="Aptos"/>
          <w:highlight w:val="yellow"/>
        </w:rPr>
        <w:t>REFERENCE</w:t>
      </w:r>
      <w:r w:rsidRPr="00601EA0">
        <w:rPr>
          <w:rFonts w:ascii="Aptos" w:hAnsi="Aptos"/>
        </w:rPr>
        <w:t>] on [</w:t>
      </w:r>
      <w:r w:rsidRPr="00601EA0">
        <w:rPr>
          <w:rFonts w:ascii="Aptos" w:hAnsi="Aptos"/>
          <w:highlight w:val="yellow"/>
        </w:rPr>
        <w:t>DATE]</w:t>
      </w:r>
      <w:r w:rsidRPr="00601EA0">
        <w:rPr>
          <w:rFonts w:ascii="Aptos" w:hAnsi="Aptos"/>
        </w:rPr>
        <w:t xml:space="preserve"> on the UK e-notification service seeking expressions of interest from potential service providers for the provision of Services (divided into Lots) to itself and the Other Contracting Bodies identified in the contract notice under a framework agreement.</w:t>
      </w:r>
      <w:bookmarkEnd w:id="2"/>
    </w:p>
    <w:p w14:paraId="59DDC7FB" w14:textId="4CC026B4" w:rsidR="00AA0165" w:rsidRPr="00601EA0" w:rsidRDefault="00193E6D">
      <w:pPr>
        <w:pStyle w:val="ABackground"/>
        <w:rPr>
          <w:rFonts w:ascii="Aptos" w:hAnsi="Aptos"/>
        </w:rPr>
      </w:pPr>
      <w:bookmarkStart w:id="3" w:name="_Ref_a338119"/>
      <w:r w:rsidRPr="00601EA0">
        <w:rPr>
          <w:rFonts w:ascii="Aptos" w:hAnsi="Aptos"/>
        </w:rPr>
        <w:t>Following receipt of expressions of interest, the Authority invited potential service providers (including the Supplier) on [</w:t>
      </w:r>
      <w:r w:rsidRPr="00601EA0">
        <w:rPr>
          <w:rFonts w:ascii="Aptos" w:hAnsi="Aptos"/>
          <w:highlight w:val="yellow"/>
        </w:rPr>
        <w:t>DATE</w:t>
      </w:r>
      <w:r w:rsidRPr="00601EA0">
        <w:rPr>
          <w:rFonts w:ascii="Aptos" w:hAnsi="Aptos"/>
        </w:rPr>
        <w:t xml:space="preserve">] to tender for the provision of </w:t>
      </w:r>
      <w:r w:rsidR="00740047" w:rsidRPr="00601EA0">
        <w:rPr>
          <w:rFonts w:ascii="Aptos" w:hAnsi="Aptos"/>
        </w:rPr>
        <w:t>Catering</w:t>
      </w:r>
      <w:r w:rsidRPr="00601EA0">
        <w:rPr>
          <w:rFonts w:ascii="Aptos" w:hAnsi="Aptos"/>
        </w:rPr>
        <w:t xml:space="preserve"> services.</w:t>
      </w:r>
      <w:bookmarkEnd w:id="3"/>
    </w:p>
    <w:p w14:paraId="2C4DDC8C" w14:textId="77777777" w:rsidR="00AA0165" w:rsidRPr="00601EA0" w:rsidRDefault="00193E6D">
      <w:pPr>
        <w:pStyle w:val="ABackground"/>
        <w:rPr>
          <w:rFonts w:ascii="Aptos" w:hAnsi="Aptos"/>
        </w:rPr>
      </w:pPr>
      <w:bookmarkStart w:id="4" w:name="_Ref_a291349"/>
      <w:proofErr w:type="gramStart"/>
      <w:r w:rsidRPr="00601EA0">
        <w:rPr>
          <w:rFonts w:ascii="Aptos" w:hAnsi="Aptos"/>
        </w:rPr>
        <w:t>On the basis of</w:t>
      </w:r>
      <w:proofErr w:type="gramEnd"/>
      <w:r w:rsidRPr="00601EA0">
        <w:rPr>
          <w:rFonts w:ascii="Aptos" w:hAnsi="Aptos"/>
        </w:rPr>
        <w:t xml:space="preserve"> the Supplier's Tender, the Authority selected the Supplier to enter a framework agreement to provide services to those Customers who place Orders for Lots in accordance with this Framework Agreement.</w:t>
      </w:r>
      <w:bookmarkEnd w:id="4"/>
    </w:p>
    <w:p w14:paraId="4212C412" w14:textId="77777777" w:rsidR="00AA0165" w:rsidRPr="00601EA0" w:rsidRDefault="00193E6D">
      <w:pPr>
        <w:pStyle w:val="ABackground"/>
        <w:rPr>
          <w:rFonts w:ascii="Aptos" w:hAnsi="Aptos"/>
        </w:rPr>
      </w:pPr>
      <w:bookmarkStart w:id="5" w:name="_Ref_a532974"/>
      <w:r w:rsidRPr="00601EA0">
        <w:rPr>
          <w:rFonts w:ascii="Aptos" w:hAnsi="Aptos"/>
        </w:rPr>
        <w:t>This Framework Agreement sets out the procedure for ordering Services, the main terms and conditions for the provision of the Services and the obligations of the Supplier under this Framework Agreement.</w:t>
      </w:r>
      <w:bookmarkEnd w:id="5"/>
    </w:p>
    <w:p w14:paraId="64F8BEE1" w14:textId="77777777" w:rsidR="00AA0165" w:rsidRPr="00601EA0" w:rsidRDefault="00193E6D">
      <w:pPr>
        <w:pStyle w:val="ABackground"/>
        <w:rPr>
          <w:rFonts w:ascii="Aptos" w:hAnsi="Aptos"/>
        </w:rPr>
      </w:pPr>
      <w:bookmarkStart w:id="6" w:name="_Ref_a808097"/>
      <w:r w:rsidRPr="00601EA0">
        <w:rPr>
          <w:rFonts w:ascii="Aptos" w:hAnsi="Aptos"/>
        </w:rPr>
        <w:t>It is the Parties' intention that Customers have no obligation to place Orders with the Supplier under this Framework Agreement or at all.</w:t>
      </w:r>
      <w:bookmarkEnd w:id="6"/>
    </w:p>
    <w:p w14:paraId="35BF9D7F" w14:textId="77777777" w:rsidR="003E0FAC" w:rsidRPr="00601EA0" w:rsidRDefault="00193E6D">
      <w:pPr>
        <w:pStyle w:val="1stIntroHeadings"/>
        <w:rPr>
          <w:rFonts w:ascii="Aptos" w:hAnsi="Aptos"/>
        </w:rPr>
      </w:pPr>
      <w:r w:rsidRPr="00601EA0">
        <w:rPr>
          <w:rFonts w:ascii="Aptos" w:hAnsi="Aptos"/>
        </w:rPr>
        <w:t>NOW IT IS AGREED HEREBY AS FOLLOWS:</w:t>
      </w:r>
    </w:p>
    <w:p w14:paraId="1309F039" w14:textId="77777777" w:rsidR="00AA0165" w:rsidRPr="00601EA0" w:rsidRDefault="00193E6D">
      <w:pPr>
        <w:pStyle w:val="Heading1"/>
        <w:rPr>
          <w:rFonts w:ascii="Aptos" w:hAnsi="Aptos"/>
        </w:rPr>
      </w:pPr>
      <w:bookmarkStart w:id="7" w:name="_Ref_a515657"/>
      <w:bookmarkStart w:id="8" w:name="_Toc209018609"/>
      <w:r w:rsidRPr="00601EA0">
        <w:rPr>
          <w:rFonts w:ascii="Aptos" w:hAnsi="Aptos"/>
        </w:rPr>
        <w:t>Definitions and interpretation</w:t>
      </w:r>
      <w:bookmarkEnd w:id="7"/>
      <w:bookmarkEnd w:id="8"/>
    </w:p>
    <w:p w14:paraId="7F518170" w14:textId="77777777" w:rsidR="00AA0165" w:rsidRPr="00601EA0" w:rsidRDefault="00193E6D">
      <w:pPr>
        <w:pStyle w:val="Heading2"/>
        <w:rPr>
          <w:rFonts w:ascii="Aptos" w:hAnsi="Aptos"/>
        </w:rPr>
      </w:pPr>
      <w:bookmarkStart w:id="9" w:name="_Ref_a843738"/>
      <w:r w:rsidRPr="00601EA0">
        <w:rPr>
          <w:rFonts w:ascii="Aptos" w:hAnsi="Aptos"/>
        </w:rPr>
        <w:t>The definitions and rules of interpretation in this clause apply in this Framework Agreement.</w:t>
      </w:r>
      <w:bookmarkEnd w:id="9"/>
    </w:p>
    <w:tbl>
      <w:tblPr>
        <w:tblW w:w="8505" w:type="dxa"/>
        <w:tblInd w:w="720" w:type="dxa"/>
        <w:tblLayout w:type="fixed"/>
        <w:tblLook w:val="0000" w:firstRow="0" w:lastRow="0" w:firstColumn="0" w:lastColumn="0" w:noHBand="0" w:noVBand="0"/>
      </w:tblPr>
      <w:tblGrid>
        <w:gridCol w:w="3402"/>
        <w:gridCol w:w="5103"/>
      </w:tblGrid>
      <w:tr w:rsidR="00AA0165" w:rsidRPr="00601EA0" w14:paraId="45357E93" w14:textId="77777777">
        <w:tc>
          <w:tcPr>
            <w:tcW w:w="3402" w:type="dxa"/>
          </w:tcPr>
          <w:p w14:paraId="74DF9182" w14:textId="77777777" w:rsidR="00AA0165" w:rsidRPr="00601EA0" w:rsidRDefault="00193E6D">
            <w:pPr>
              <w:pStyle w:val="DefinedTerm"/>
              <w:rPr>
                <w:rFonts w:ascii="Aptos" w:hAnsi="Aptos"/>
              </w:rPr>
            </w:pPr>
            <w:bookmarkStart w:id="10" w:name="_Ref_a421020"/>
            <w:r w:rsidRPr="00601EA0">
              <w:rPr>
                <w:rStyle w:val="Defterm"/>
                <w:rFonts w:ascii="Aptos" w:hAnsi="Aptos"/>
              </w:rPr>
              <w:t>Approval</w:t>
            </w:r>
            <w:bookmarkEnd w:id="10"/>
          </w:p>
        </w:tc>
        <w:tc>
          <w:tcPr>
            <w:tcW w:w="5103" w:type="dxa"/>
          </w:tcPr>
          <w:p w14:paraId="3FDE10C0" w14:textId="77777777" w:rsidR="00AA0165" w:rsidRPr="00601EA0" w:rsidRDefault="00193E6D">
            <w:pPr>
              <w:pStyle w:val="Definitions"/>
              <w:rPr>
                <w:rFonts w:ascii="Aptos" w:hAnsi="Aptos"/>
              </w:rPr>
            </w:pPr>
            <w:r w:rsidRPr="00601EA0">
              <w:rPr>
                <w:rFonts w:ascii="Aptos" w:hAnsi="Aptos"/>
              </w:rPr>
              <w:t>means the prior written approval of the Authority.</w:t>
            </w:r>
          </w:p>
        </w:tc>
      </w:tr>
      <w:tr w:rsidR="00AA0165" w:rsidRPr="00601EA0" w14:paraId="107A0A1B" w14:textId="77777777">
        <w:tc>
          <w:tcPr>
            <w:tcW w:w="3402" w:type="dxa"/>
          </w:tcPr>
          <w:p w14:paraId="3045ABAA" w14:textId="77777777" w:rsidR="00AA0165" w:rsidRPr="00601EA0" w:rsidRDefault="00193E6D">
            <w:pPr>
              <w:pStyle w:val="DefinedTerm"/>
              <w:rPr>
                <w:rFonts w:ascii="Aptos" w:hAnsi="Aptos"/>
              </w:rPr>
            </w:pPr>
            <w:bookmarkStart w:id="11" w:name="_Ref_a992693"/>
            <w:r w:rsidRPr="00601EA0">
              <w:rPr>
                <w:rStyle w:val="Defterm"/>
                <w:rFonts w:ascii="Aptos" w:hAnsi="Aptos"/>
              </w:rPr>
              <w:t>Audit</w:t>
            </w:r>
            <w:bookmarkEnd w:id="11"/>
          </w:p>
        </w:tc>
        <w:tc>
          <w:tcPr>
            <w:tcW w:w="5103" w:type="dxa"/>
          </w:tcPr>
          <w:p w14:paraId="7BD75F90" w14:textId="0974BCDE" w:rsidR="00AA0165" w:rsidRPr="00601EA0" w:rsidRDefault="00193E6D">
            <w:pPr>
              <w:pStyle w:val="Definitions"/>
              <w:rPr>
                <w:rFonts w:ascii="Aptos" w:hAnsi="Aptos"/>
              </w:rPr>
            </w:pPr>
            <w:r w:rsidRPr="00601EA0">
              <w:rPr>
                <w:rFonts w:ascii="Aptos" w:hAnsi="Aptos"/>
              </w:rPr>
              <w:t xml:space="preserve">means an audit carried out pursuant to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w:t>
            </w:r>
          </w:p>
        </w:tc>
      </w:tr>
      <w:tr w:rsidR="00AA0165" w:rsidRPr="00601EA0" w14:paraId="4E5EBCE2" w14:textId="77777777">
        <w:tc>
          <w:tcPr>
            <w:tcW w:w="3402" w:type="dxa"/>
          </w:tcPr>
          <w:p w14:paraId="34E26BC6" w14:textId="77777777" w:rsidR="00AA0165" w:rsidRPr="00601EA0" w:rsidRDefault="00193E6D">
            <w:pPr>
              <w:pStyle w:val="DefinedTerm"/>
              <w:rPr>
                <w:rFonts w:ascii="Aptos" w:hAnsi="Aptos"/>
              </w:rPr>
            </w:pPr>
            <w:bookmarkStart w:id="12" w:name="_Ref_a646379"/>
            <w:r w:rsidRPr="00601EA0">
              <w:rPr>
                <w:rStyle w:val="Defterm"/>
                <w:rFonts w:ascii="Aptos" w:hAnsi="Aptos"/>
              </w:rPr>
              <w:t>Auditor</w:t>
            </w:r>
            <w:bookmarkEnd w:id="12"/>
          </w:p>
        </w:tc>
        <w:tc>
          <w:tcPr>
            <w:tcW w:w="5103" w:type="dxa"/>
          </w:tcPr>
          <w:p w14:paraId="6D4D6D15" w14:textId="77777777" w:rsidR="00AA0165" w:rsidRPr="00601EA0" w:rsidRDefault="00193E6D">
            <w:pPr>
              <w:pStyle w:val="Definitions"/>
              <w:rPr>
                <w:rFonts w:ascii="Aptos" w:hAnsi="Aptos"/>
              </w:rPr>
            </w:pPr>
            <w:r w:rsidRPr="00601EA0">
              <w:rPr>
                <w:rFonts w:ascii="Aptos" w:hAnsi="Aptos"/>
              </w:rPr>
              <w:t>means the Authority's internal and external auditors, including the Authority's statutory or regulatory auditors, the Comptroller and Auditor General, their staff or any appointed representatives of the National Audit Office, HM Treasury or the Cabinet Office, any party formally appointed by the Authority to carry out audit or similar review functions and the successors or assigns of any Auditor.</w:t>
            </w:r>
          </w:p>
        </w:tc>
      </w:tr>
      <w:tr w:rsidR="00AA0165" w:rsidRPr="00601EA0" w14:paraId="4132A261" w14:textId="77777777">
        <w:tc>
          <w:tcPr>
            <w:tcW w:w="3402" w:type="dxa"/>
          </w:tcPr>
          <w:p w14:paraId="2381067D" w14:textId="77777777" w:rsidR="00AA0165" w:rsidRPr="00601EA0" w:rsidRDefault="00193E6D">
            <w:pPr>
              <w:pStyle w:val="DefinedTerm"/>
              <w:rPr>
                <w:rFonts w:ascii="Aptos" w:hAnsi="Aptos"/>
              </w:rPr>
            </w:pPr>
            <w:bookmarkStart w:id="13" w:name="_Ref_a411997"/>
            <w:r w:rsidRPr="00601EA0">
              <w:rPr>
                <w:rStyle w:val="Defterm"/>
                <w:rFonts w:ascii="Aptos" w:hAnsi="Aptos"/>
              </w:rPr>
              <w:t>Authorised Representative</w:t>
            </w:r>
            <w:bookmarkEnd w:id="13"/>
          </w:p>
        </w:tc>
        <w:tc>
          <w:tcPr>
            <w:tcW w:w="5103" w:type="dxa"/>
          </w:tcPr>
          <w:p w14:paraId="27E2C1D4" w14:textId="5E7E337D" w:rsidR="00AA0165" w:rsidRPr="00601EA0" w:rsidRDefault="00193E6D">
            <w:pPr>
              <w:pStyle w:val="Definitions"/>
              <w:rPr>
                <w:rFonts w:ascii="Aptos" w:hAnsi="Aptos"/>
              </w:rPr>
            </w:pPr>
            <w:r w:rsidRPr="00601EA0">
              <w:rPr>
                <w:rFonts w:ascii="Aptos" w:hAnsi="Aptos"/>
              </w:rPr>
              <w:t xml:space="preserve">means the persons respectively designated as such by the Authority and the Supplier, the first such persons being set out in clause </w:t>
            </w:r>
            <w:r w:rsidRPr="00601EA0">
              <w:rPr>
                <w:rFonts w:ascii="Aptos" w:hAnsi="Aptos"/>
              </w:rPr>
              <w:fldChar w:fldCharType="begin"/>
            </w:r>
            <w:r w:rsidRPr="00601EA0">
              <w:rPr>
                <w:rFonts w:ascii="Aptos" w:hAnsi="Aptos"/>
              </w:rPr>
              <w:instrText xml:space="preserve">REF _Ref_a759781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31</w:t>
            </w:r>
            <w:r w:rsidRPr="00601EA0">
              <w:rPr>
                <w:rFonts w:ascii="Aptos" w:hAnsi="Aptos"/>
              </w:rPr>
              <w:fldChar w:fldCharType="end"/>
            </w:r>
            <w:r w:rsidRPr="00601EA0">
              <w:rPr>
                <w:rFonts w:ascii="Aptos" w:hAnsi="Aptos"/>
              </w:rPr>
              <w:t>.</w:t>
            </w:r>
          </w:p>
        </w:tc>
      </w:tr>
      <w:tr w:rsidR="00AA0165" w:rsidRPr="00601EA0" w14:paraId="771479EF" w14:textId="77777777">
        <w:tc>
          <w:tcPr>
            <w:tcW w:w="3402" w:type="dxa"/>
          </w:tcPr>
          <w:p w14:paraId="4E8C3E33" w14:textId="77777777" w:rsidR="00AA0165" w:rsidRPr="00601EA0" w:rsidRDefault="00193E6D">
            <w:pPr>
              <w:pStyle w:val="DefinedTerm"/>
              <w:rPr>
                <w:rFonts w:ascii="Aptos" w:hAnsi="Aptos"/>
              </w:rPr>
            </w:pPr>
            <w:bookmarkStart w:id="14" w:name="_Ref_a171833"/>
            <w:r w:rsidRPr="00601EA0">
              <w:rPr>
                <w:rStyle w:val="Defterm"/>
                <w:rFonts w:ascii="Aptos" w:hAnsi="Aptos"/>
              </w:rPr>
              <w:lastRenderedPageBreak/>
              <w:t>Award Criteria</w:t>
            </w:r>
            <w:bookmarkEnd w:id="14"/>
          </w:p>
        </w:tc>
        <w:tc>
          <w:tcPr>
            <w:tcW w:w="5103" w:type="dxa"/>
          </w:tcPr>
          <w:p w14:paraId="753B17FF" w14:textId="77777777" w:rsidR="00AA0165" w:rsidRPr="00601EA0" w:rsidRDefault="00193E6D">
            <w:pPr>
              <w:pStyle w:val="Definitions"/>
              <w:rPr>
                <w:rFonts w:ascii="Aptos" w:hAnsi="Aptos"/>
              </w:rPr>
            </w:pPr>
            <w:r w:rsidRPr="00601EA0">
              <w:rPr>
                <w:rFonts w:ascii="Aptos" w:hAnsi="Aptos"/>
              </w:rPr>
              <w:t>means the Standard Services Award Criteria and/or the Competed Services Award Criteria as the context requires.</w:t>
            </w:r>
          </w:p>
        </w:tc>
      </w:tr>
      <w:tr w:rsidR="00AA0165" w:rsidRPr="00601EA0" w14:paraId="67A3FBFC" w14:textId="77777777">
        <w:tc>
          <w:tcPr>
            <w:tcW w:w="3402" w:type="dxa"/>
          </w:tcPr>
          <w:p w14:paraId="6796C008" w14:textId="77777777" w:rsidR="00AA0165" w:rsidRPr="00601EA0" w:rsidRDefault="00193E6D">
            <w:pPr>
              <w:pStyle w:val="DefinedTerm"/>
              <w:rPr>
                <w:rFonts w:ascii="Aptos" w:hAnsi="Aptos"/>
              </w:rPr>
            </w:pPr>
            <w:bookmarkStart w:id="15" w:name="_Ref_a417733"/>
            <w:r w:rsidRPr="00601EA0">
              <w:rPr>
                <w:rStyle w:val="Defterm"/>
                <w:rFonts w:ascii="Aptos" w:hAnsi="Aptos"/>
              </w:rPr>
              <w:t>Call-off Terms and Conditions</w:t>
            </w:r>
            <w:bookmarkEnd w:id="15"/>
          </w:p>
        </w:tc>
        <w:tc>
          <w:tcPr>
            <w:tcW w:w="5103" w:type="dxa"/>
          </w:tcPr>
          <w:p w14:paraId="1D51D6A3" w14:textId="2A8A2E02" w:rsidR="00AA0165" w:rsidRPr="00601EA0" w:rsidRDefault="00193E6D">
            <w:pPr>
              <w:pStyle w:val="Definitions"/>
              <w:rPr>
                <w:rFonts w:ascii="Aptos" w:hAnsi="Aptos"/>
              </w:rPr>
            </w:pPr>
            <w:r w:rsidRPr="00601EA0">
              <w:rPr>
                <w:rFonts w:ascii="Aptos" w:hAnsi="Aptos"/>
              </w:rPr>
              <w:t xml:space="preserve">means the terms and conditions in </w:t>
            </w:r>
            <w:r w:rsidRPr="00601EA0">
              <w:rPr>
                <w:rFonts w:ascii="Aptos" w:hAnsi="Aptos"/>
              </w:rPr>
              <w:fldChar w:fldCharType="begin"/>
            </w:r>
            <w:r w:rsidRPr="00601EA0">
              <w:rPr>
                <w:rFonts w:ascii="Aptos" w:hAnsi="Aptos"/>
              </w:rPr>
              <w:instrText xml:space="preserve">REF _Ref_a108020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5</w:t>
            </w:r>
            <w:r w:rsidRPr="00601EA0">
              <w:rPr>
                <w:rFonts w:ascii="Aptos" w:hAnsi="Aptos"/>
              </w:rPr>
              <w:fldChar w:fldCharType="end"/>
            </w:r>
            <w:r w:rsidRPr="00601EA0">
              <w:rPr>
                <w:rFonts w:ascii="Aptos" w:hAnsi="Aptos"/>
              </w:rPr>
              <w:t>.</w:t>
            </w:r>
          </w:p>
        </w:tc>
      </w:tr>
      <w:tr w:rsidR="00AA0165" w:rsidRPr="00601EA0" w14:paraId="43CC5C57" w14:textId="77777777">
        <w:tc>
          <w:tcPr>
            <w:tcW w:w="3402" w:type="dxa"/>
          </w:tcPr>
          <w:p w14:paraId="1906EB69" w14:textId="77777777" w:rsidR="00AA0165" w:rsidRPr="00601EA0" w:rsidRDefault="00193E6D">
            <w:pPr>
              <w:pStyle w:val="DefinedTerm"/>
              <w:rPr>
                <w:rFonts w:ascii="Aptos" w:hAnsi="Aptos"/>
              </w:rPr>
            </w:pPr>
            <w:bookmarkStart w:id="16" w:name="_Ref_a343168"/>
            <w:r w:rsidRPr="00601EA0">
              <w:rPr>
                <w:rStyle w:val="Defterm"/>
                <w:rFonts w:ascii="Aptos" w:hAnsi="Aptos"/>
              </w:rPr>
              <w:t>Change of Control</w:t>
            </w:r>
            <w:bookmarkEnd w:id="16"/>
          </w:p>
        </w:tc>
        <w:tc>
          <w:tcPr>
            <w:tcW w:w="5103" w:type="dxa"/>
          </w:tcPr>
          <w:p w14:paraId="3981CE19" w14:textId="77777777" w:rsidR="00AA0165" w:rsidRPr="00601EA0" w:rsidRDefault="00193E6D">
            <w:pPr>
              <w:pStyle w:val="Definitions"/>
              <w:rPr>
                <w:rFonts w:ascii="Aptos" w:hAnsi="Aptos"/>
              </w:rPr>
            </w:pPr>
            <w:r w:rsidRPr="00601EA0">
              <w:rPr>
                <w:rFonts w:ascii="Aptos" w:hAnsi="Aptos"/>
              </w:rPr>
              <w:t>means a change of control within the meaning of section 1124 of the Corporation Tax Act 2010.</w:t>
            </w:r>
          </w:p>
        </w:tc>
      </w:tr>
      <w:tr w:rsidR="00AA0165" w:rsidRPr="00601EA0" w14:paraId="2A6A13ED" w14:textId="77777777">
        <w:tc>
          <w:tcPr>
            <w:tcW w:w="3402" w:type="dxa"/>
          </w:tcPr>
          <w:p w14:paraId="11FF457B" w14:textId="77777777" w:rsidR="00AA0165" w:rsidRPr="00601EA0" w:rsidRDefault="00193E6D">
            <w:pPr>
              <w:pStyle w:val="DefinedTerm"/>
              <w:rPr>
                <w:rFonts w:ascii="Aptos" w:hAnsi="Aptos"/>
              </w:rPr>
            </w:pPr>
            <w:bookmarkStart w:id="17" w:name="_Ref_a712868"/>
            <w:r w:rsidRPr="00601EA0">
              <w:rPr>
                <w:rStyle w:val="Defterm"/>
                <w:rFonts w:ascii="Aptos" w:hAnsi="Aptos"/>
              </w:rPr>
              <w:t>Commencement Date</w:t>
            </w:r>
            <w:bookmarkEnd w:id="17"/>
          </w:p>
        </w:tc>
        <w:tc>
          <w:tcPr>
            <w:tcW w:w="5103" w:type="dxa"/>
          </w:tcPr>
          <w:p w14:paraId="09194B4A" w14:textId="77777777" w:rsidR="00AA0165" w:rsidRPr="00601EA0" w:rsidRDefault="00193E6D">
            <w:pPr>
              <w:pStyle w:val="Definitions"/>
              <w:rPr>
                <w:rFonts w:ascii="Aptos" w:hAnsi="Aptos"/>
              </w:rPr>
            </w:pPr>
            <w:r w:rsidRPr="00601EA0">
              <w:rPr>
                <w:rFonts w:ascii="Aptos" w:hAnsi="Aptos"/>
              </w:rPr>
              <w:t>means [</w:t>
            </w:r>
            <w:r w:rsidRPr="00601EA0">
              <w:rPr>
                <w:rFonts w:ascii="Aptos" w:hAnsi="Aptos"/>
                <w:highlight w:val="yellow"/>
              </w:rPr>
              <w:t>DATE</w:t>
            </w:r>
            <w:r w:rsidRPr="00601EA0">
              <w:rPr>
                <w:rFonts w:ascii="Aptos" w:hAnsi="Aptos"/>
              </w:rPr>
              <w:t>].</w:t>
            </w:r>
          </w:p>
        </w:tc>
      </w:tr>
      <w:tr w:rsidR="00AA0165" w:rsidRPr="00601EA0" w14:paraId="596B76FC" w14:textId="77777777">
        <w:tc>
          <w:tcPr>
            <w:tcW w:w="3402" w:type="dxa"/>
          </w:tcPr>
          <w:p w14:paraId="428B2DDC" w14:textId="77777777" w:rsidR="00AA0165" w:rsidRPr="00601EA0" w:rsidRDefault="00193E6D">
            <w:pPr>
              <w:pStyle w:val="DefinedTerm"/>
              <w:rPr>
                <w:rFonts w:ascii="Aptos" w:hAnsi="Aptos"/>
              </w:rPr>
            </w:pPr>
            <w:bookmarkStart w:id="18" w:name="_Ref_a423418"/>
            <w:r w:rsidRPr="00601EA0">
              <w:rPr>
                <w:rStyle w:val="Defterm"/>
                <w:rFonts w:ascii="Aptos" w:hAnsi="Aptos"/>
              </w:rPr>
              <w:t>Competed Services</w:t>
            </w:r>
            <w:bookmarkEnd w:id="18"/>
          </w:p>
        </w:tc>
        <w:tc>
          <w:tcPr>
            <w:tcW w:w="5103" w:type="dxa"/>
          </w:tcPr>
          <w:p w14:paraId="706B24B0" w14:textId="1E100337" w:rsidR="00AA0165" w:rsidRPr="00601EA0" w:rsidRDefault="00193E6D">
            <w:pPr>
              <w:pStyle w:val="Definitions"/>
              <w:rPr>
                <w:rFonts w:ascii="Aptos" w:hAnsi="Aptos"/>
              </w:rPr>
            </w:pPr>
            <w:r w:rsidRPr="00601EA0">
              <w:rPr>
                <w:rFonts w:ascii="Aptos" w:hAnsi="Aptos"/>
              </w:rPr>
              <w:t xml:space="preserve">means the competed services set out in </w:t>
            </w:r>
            <w:r w:rsidRPr="00601EA0">
              <w:rPr>
                <w:rFonts w:ascii="Aptos" w:hAnsi="Aptos"/>
              </w:rPr>
              <w:fldChar w:fldCharType="begin"/>
            </w:r>
            <w:r w:rsidRPr="00601EA0">
              <w:rPr>
                <w:rFonts w:ascii="Aptos" w:hAnsi="Aptos"/>
              </w:rPr>
              <w:instrText xml:space="preserve">REF _Ref_a112598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Part 1</w:t>
            </w:r>
            <w:r w:rsidRPr="00601EA0">
              <w:rPr>
                <w:rFonts w:ascii="Aptos" w:hAnsi="Aptos"/>
              </w:rPr>
              <w:fldChar w:fldCharType="end"/>
            </w:r>
            <w:r w:rsidRPr="00601EA0">
              <w:rPr>
                <w:rFonts w:ascii="Aptos" w:hAnsi="Aptos"/>
              </w:rPr>
              <w:t xml:space="preserve"> of </w:t>
            </w:r>
            <w:r w:rsidRPr="00601EA0">
              <w:rPr>
                <w:rFonts w:ascii="Aptos" w:hAnsi="Aptos"/>
              </w:rPr>
              <w:fldChar w:fldCharType="begin"/>
            </w:r>
            <w:r w:rsidRPr="00601EA0">
              <w:rPr>
                <w:rFonts w:ascii="Aptos" w:hAnsi="Aptos"/>
              </w:rPr>
              <w:instrText xml:space="preserve">REF _Ref_a179277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1</w:t>
            </w:r>
            <w:r w:rsidRPr="00601EA0">
              <w:rPr>
                <w:rFonts w:ascii="Aptos" w:hAnsi="Aptos"/>
              </w:rPr>
              <w:fldChar w:fldCharType="end"/>
            </w:r>
            <w:r w:rsidRPr="00601EA0">
              <w:rPr>
                <w:rFonts w:ascii="Aptos" w:hAnsi="Aptos"/>
              </w:rPr>
              <w:t>.</w:t>
            </w:r>
          </w:p>
        </w:tc>
      </w:tr>
      <w:tr w:rsidR="00AA0165" w:rsidRPr="00601EA0" w14:paraId="5D48F1E6" w14:textId="77777777">
        <w:tc>
          <w:tcPr>
            <w:tcW w:w="3402" w:type="dxa"/>
          </w:tcPr>
          <w:p w14:paraId="0AC095EA" w14:textId="77777777" w:rsidR="00AA0165" w:rsidRPr="00601EA0" w:rsidRDefault="00193E6D">
            <w:pPr>
              <w:pStyle w:val="DefinedTerm"/>
              <w:rPr>
                <w:rFonts w:ascii="Aptos" w:hAnsi="Aptos"/>
              </w:rPr>
            </w:pPr>
            <w:bookmarkStart w:id="19" w:name="_Ref_a844956"/>
            <w:r w:rsidRPr="00601EA0">
              <w:rPr>
                <w:rStyle w:val="Defterm"/>
                <w:rFonts w:ascii="Aptos" w:hAnsi="Aptos"/>
              </w:rPr>
              <w:t>Competed Services Award Criteria</w:t>
            </w:r>
            <w:bookmarkEnd w:id="19"/>
          </w:p>
        </w:tc>
        <w:tc>
          <w:tcPr>
            <w:tcW w:w="5103" w:type="dxa"/>
          </w:tcPr>
          <w:p w14:paraId="1943E8DC" w14:textId="44F11AAF" w:rsidR="00AA0165" w:rsidRPr="00601EA0" w:rsidRDefault="00193E6D">
            <w:pPr>
              <w:pStyle w:val="Definitions"/>
              <w:rPr>
                <w:rFonts w:ascii="Aptos" w:hAnsi="Aptos"/>
              </w:rPr>
            </w:pPr>
            <w:r w:rsidRPr="00601EA0">
              <w:rPr>
                <w:rFonts w:ascii="Aptos" w:hAnsi="Aptos"/>
              </w:rPr>
              <w:t xml:space="preserve">means the award criteria to be applied to Supplemental </w:t>
            </w:r>
            <w:r w:rsidRPr="00076D12">
              <w:rPr>
                <w:rFonts w:ascii="Aptos" w:hAnsi="Aptos"/>
              </w:rPr>
              <w:t xml:space="preserve">Tenders received through </w:t>
            </w:r>
            <w:proofErr w:type="gramStart"/>
            <w:r w:rsidRPr="00076D12">
              <w:rPr>
                <w:rFonts w:ascii="Aptos" w:hAnsi="Aptos"/>
              </w:rPr>
              <w:t>mini-competitions</w:t>
            </w:r>
            <w:proofErr w:type="gramEnd"/>
            <w:r w:rsidRPr="00076D12">
              <w:rPr>
                <w:rFonts w:ascii="Aptos" w:hAnsi="Aptos"/>
              </w:rPr>
              <w:t xml:space="preserve"> held for the award of Contracts for Competed Services as set out in </w:t>
            </w:r>
            <w:r w:rsidRPr="00076D12">
              <w:rPr>
                <w:rFonts w:ascii="Aptos" w:hAnsi="Aptos"/>
              </w:rPr>
              <w:fldChar w:fldCharType="begin"/>
            </w:r>
            <w:r w:rsidRPr="00076D12">
              <w:rPr>
                <w:rFonts w:ascii="Aptos" w:hAnsi="Aptos"/>
              </w:rPr>
              <w:instrText xml:space="preserve">REF _Ref_a443719 \h \w </w:instrText>
            </w:r>
            <w:r w:rsidR="00732FAC" w:rsidRPr="00076D12">
              <w:rPr>
                <w:rFonts w:ascii="Aptos" w:hAnsi="Aptos"/>
              </w:rPr>
              <w:instrText xml:space="preserve"> \* MERGEFORMAT </w:instrText>
            </w:r>
            <w:r w:rsidRPr="00076D12">
              <w:rPr>
                <w:rFonts w:ascii="Aptos" w:hAnsi="Aptos"/>
              </w:rPr>
            </w:r>
            <w:r w:rsidRPr="00076D12">
              <w:rPr>
                <w:rFonts w:ascii="Aptos" w:hAnsi="Aptos"/>
              </w:rPr>
              <w:fldChar w:fldCharType="separate"/>
            </w:r>
            <w:r w:rsidRPr="00076D12">
              <w:rPr>
                <w:rFonts w:ascii="Aptos" w:hAnsi="Aptos"/>
              </w:rPr>
              <w:t>Schedule 2</w:t>
            </w:r>
            <w:r w:rsidRPr="00076D12">
              <w:rPr>
                <w:rFonts w:ascii="Aptos" w:hAnsi="Aptos"/>
              </w:rPr>
              <w:fldChar w:fldCharType="end"/>
            </w:r>
          </w:p>
        </w:tc>
      </w:tr>
      <w:tr w:rsidR="00AA0165" w:rsidRPr="00601EA0" w14:paraId="49DD6889" w14:textId="77777777">
        <w:tc>
          <w:tcPr>
            <w:tcW w:w="3402" w:type="dxa"/>
          </w:tcPr>
          <w:p w14:paraId="5274E450" w14:textId="77777777" w:rsidR="00AA0165" w:rsidRPr="00601EA0" w:rsidRDefault="00193E6D">
            <w:pPr>
              <w:pStyle w:val="DefinedTerm"/>
              <w:rPr>
                <w:rFonts w:ascii="Aptos" w:hAnsi="Aptos"/>
              </w:rPr>
            </w:pPr>
            <w:bookmarkStart w:id="20" w:name="_Ref_a985107"/>
            <w:r w:rsidRPr="00601EA0">
              <w:rPr>
                <w:rStyle w:val="Defterm"/>
                <w:rFonts w:ascii="Aptos" w:hAnsi="Aptos"/>
              </w:rPr>
              <w:t>Complaint</w:t>
            </w:r>
            <w:bookmarkEnd w:id="20"/>
          </w:p>
        </w:tc>
        <w:tc>
          <w:tcPr>
            <w:tcW w:w="5103" w:type="dxa"/>
          </w:tcPr>
          <w:p w14:paraId="6967B025" w14:textId="675808E7" w:rsidR="00AA0165" w:rsidRPr="00601EA0" w:rsidRDefault="00193E6D">
            <w:pPr>
              <w:pStyle w:val="Definitions"/>
              <w:rPr>
                <w:rFonts w:ascii="Aptos" w:hAnsi="Aptos"/>
              </w:rPr>
            </w:pPr>
            <w:r w:rsidRPr="00601EA0">
              <w:rPr>
                <w:rFonts w:ascii="Aptos" w:hAnsi="Aptos"/>
              </w:rPr>
              <w:t xml:space="preserve">means any formal complaint raised by any Customer in relation to the Supplier's performance under the Framework Agreement or under any Contract in accordance with clause </w:t>
            </w:r>
            <w:r w:rsidRPr="00601EA0">
              <w:rPr>
                <w:rFonts w:ascii="Aptos" w:hAnsi="Aptos"/>
              </w:rPr>
              <w:fldChar w:fldCharType="begin"/>
            </w:r>
            <w:r w:rsidRPr="00601EA0">
              <w:rPr>
                <w:rFonts w:ascii="Aptos" w:hAnsi="Aptos"/>
              </w:rPr>
              <w:instrText xml:space="preserve">REF _Ref_a332528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20</w:t>
            </w:r>
            <w:r w:rsidRPr="00601EA0">
              <w:rPr>
                <w:rFonts w:ascii="Aptos" w:hAnsi="Aptos"/>
              </w:rPr>
              <w:fldChar w:fldCharType="end"/>
            </w:r>
            <w:r w:rsidRPr="00601EA0">
              <w:rPr>
                <w:rFonts w:ascii="Aptos" w:hAnsi="Aptos"/>
              </w:rPr>
              <w:t>.</w:t>
            </w:r>
          </w:p>
        </w:tc>
      </w:tr>
      <w:tr w:rsidR="00AA0165" w:rsidRPr="00601EA0" w14:paraId="2C14AA1E" w14:textId="77777777">
        <w:tc>
          <w:tcPr>
            <w:tcW w:w="3402" w:type="dxa"/>
          </w:tcPr>
          <w:p w14:paraId="4E003B97" w14:textId="77777777" w:rsidR="00AA0165" w:rsidRPr="00601EA0" w:rsidRDefault="00193E6D">
            <w:pPr>
              <w:pStyle w:val="DefinedTerm"/>
              <w:rPr>
                <w:rFonts w:ascii="Aptos" w:hAnsi="Aptos"/>
              </w:rPr>
            </w:pPr>
            <w:bookmarkStart w:id="21" w:name="_Ref_a185829"/>
            <w:r w:rsidRPr="00601EA0">
              <w:rPr>
                <w:rStyle w:val="Defterm"/>
                <w:rFonts w:ascii="Aptos" w:hAnsi="Aptos"/>
              </w:rPr>
              <w:t>Confidential Information</w:t>
            </w:r>
            <w:bookmarkEnd w:id="21"/>
          </w:p>
        </w:tc>
        <w:tc>
          <w:tcPr>
            <w:tcW w:w="5103" w:type="dxa"/>
          </w:tcPr>
          <w:p w14:paraId="79FAF84D" w14:textId="77777777" w:rsidR="00AA0165" w:rsidRPr="00601EA0" w:rsidRDefault="00193E6D">
            <w:pPr>
              <w:pStyle w:val="Definitions"/>
              <w:rPr>
                <w:rFonts w:ascii="Aptos" w:hAnsi="Aptos"/>
              </w:rPr>
            </w:pPr>
            <w:r w:rsidRPr="00601EA0">
              <w:rPr>
                <w:rFonts w:ascii="Aptos" w:hAnsi="Aptos"/>
              </w:rPr>
              <w:t>means any information of either Party, however it is conveyed, that relates to the business, assets, affairs, developments, trade secrets, operations, processes, product information, know-how, designs or software, personnel and customers, clients, suppliers of the Parties, including Personal Data, Intellectual Property Rights, together with all information derived from the above, any information developed by the Parties in the course of carrying out this Agreement, the terms of this Agreement and any other information clearly designated as being confidential (whether or not it is marked as "confidential") or which ought reasonably to be considered to be confidential.</w:t>
            </w:r>
          </w:p>
        </w:tc>
      </w:tr>
      <w:tr w:rsidR="00AA0165" w:rsidRPr="00601EA0" w14:paraId="40724DC1" w14:textId="77777777">
        <w:tc>
          <w:tcPr>
            <w:tcW w:w="3402" w:type="dxa"/>
          </w:tcPr>
          <w:p w14:paraId="2FCF1C63" w14:textId="77777777" w:rsidR="00AA0165" w:rsidRPr="00601EA0" w:rsidRDefault="00193E6D">
            <w:pPr>
              <w:pStyle w:val="DefinedTerm"/>
              <w:rPr>
                <w:rFonts w:ascii="Aptos" w:hAnsi="Aptos"/>
              </w:rPr>
            </w:pPr>
            <w:bookmarkStart w:id="22" w:name="_Ref_a665136"/>
            <w:r w:rsidRPr="00601EA0">
              <w:rPr>
                <w:rStyle w:val="Defterm"/>
                <w:rFonts w:ascii="Aptos" w:hAnsi="Aptos"/>
              </w:rPr>
              <w:t>Contract</w:t>
            </w:r>
            <w:bookmarkEnd w:id="22"/>
          </w:p>
        </w:tc>
        <w:tc>
          <w:tcPr>
            <w:tcW w:w="5103" w:type="dxa"/>
          </w:tcPr>
          <w:p w14:paraId="3780D37D" w14:textId="197170FA" w:rsidR="00AA0165" w:rsidRPr="00601EA0" w:rsidRDefault="00193E6D">
            <w:pPr>
              <w:pStyle w:val="Definitions"/>
              <w:rPr>
                <w:rFonts w:ascii="Aptos" w:hAnsi="Aptos"/>
              </w:rPr>
            </w:pPr>
            <w:r w:rsidRPr="00601EA0">
              <w:rPr>
                <w:rFonts w:ascii="Aptos" w:hAnsi="Aptos"/>
              </w:rPr>
              <w:t xml:space="preserve">means a legally binding agreement (made pursuant to the provisions of this Framework Agreement) for the provision of Services made between a Customer and the Supplier comprising </w:t>
            </w:r>
            <w:r w:rsidR="00076D12">
              <w:rPr>
                <w:rFonts w:ascii="Aptos" w:hAnsi="Aptos"/>
              </w:rPr>
              <w:t xml:space="preserve">the Appendix J – Catering Mini Comp Documents </w:t>
            </w:r>
            <w:r w:rsidRPr="00601EA0">
              <w:rPr>
                <w:rFonts w:ascii="Aptos" w:hAnsi="Aptos"/>
              </w:rPr>
              <w:t xml:space="preserve">(as may be amended pursuant to clause </w:t>
            </w:r>
            <w:r w:rsidRPr="00601EA0">
              <w:rPr>
                <w:rFonts w:ascii="Aptos" w:hAnsi="Aptos"/>
              </w:rPr>
              <w:fldChar w:fldCharType="begin"/>
            </w:r>
            <w:r w:rsidRPr="00601EA0">
              <w:rPr>
                <w:rFonts w:ascii="Aptos" w:hAnsi="Aptos"/>
              </w:rPr>
              <w:instrText xml:space="preserve">REF _Ref_a361954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4.3</w:t>
            </w:r>
            <w:r w:rsidRPr="00601EA0">
              <w:rPr>
                <w:rFonts w:ascii="Aptos" w:hAnsi="Aptos"/>
              </w:rPr>
              <w:fldChar w:fldCharType="end"/>
            </w:r>
            <w:r w:rsidRPr="00601EA0">
              <w:rPr>
                <w:rFonts w:ascii="Aptos" w:hAnsi="Aptos"/>
              </w:rPr>
              <w:t>).</w:t>
            </w:r>
          </w:p>
          <w:p w14:paraId="643E2DDC" w14:textId="77777777" w:rsidR="00AA0165" w:rsidRPr="00601EA0" w:rsidRDefault="00193E6D">
            <w:pPr>
              <w:pStyle w:val="Definitions"/>
              <w:rPr>
                <w:rFonts w:ascii="Aptos" w:hAnsi="Aptos"/>
              </w:rPr>
            </w:pPr>
            <w:r w:rsidRPr="00601EA0">
              <w:rPr>
                <w:rFonts w:ascii="Aptos" w:hAnsi="Aptos"/>
                <w:b/>
              </w:rPr>
              <w:t xml:space="preserve">Controller: </w:t>
            </w:r>
            <w:r w:rsidRPr="00601EA0">
              <w:rPr>
                <w:rFonts w:ascii="Aptos" w:hAnsi="Aptos"/>
              </w:rPr>
              <w:t>as defined in the Data Protection Legislation.</w:t>
            </w:r>
          </w:p>
        </w:tc>
      </w:tr>
      <w:tr w:rsidR="00AA0165" w:rsidRPr="00601EA0" w14:paraId="30BFB81A" w14:textId="77777777">
        <w:tc>
          <w:tcPr>
            <w:tcW w:w="3402" w:type="dxa"/>
          </w:tcPr>
          <w:p w14:paraId="7C1DB01D" w14:textId="77777777" w:rsidR="00AA0165" w:rsidRPr="00601EA0" w:rsidRDefault="00193E6D">
            <w:pPr>
              <w:pStyle w:val="DefinedTerm"/>
              <w:rPr>
                <w:rFonts w:ascii="Aptos" w:hAnsi="Aptos"/>
              </w:rPr>
            </w:pPr>
            <w:bookmarkStart w:id="23" w:name="_Ref_a861678"/>
            <w:r w:rsidRPr="00601EA0">
              <w:rPr>
                <w:rStyle w:val="Defterm"/>
                <w:rFonts w:ascii="Aptos" w:hAnsi="Aptos"/>
              </w:rPr>
              <w:t>Customer</w:t>
            </w:r>
            <w:bookmarkEnd w:id="23"/>
          </w:p>
        </w:tc>
        <w:tc>
          <w:tcPr>
            <w:tcW w:w="5103" w:type="dxa"/>
          </w:tcPr>
          <w:p w14:paraId="19FA41EC" w14:textId="77777777" w:rsidR="00AA0165" w:rsidRPr="00601EA0" w:rsidRDefault="00193E6D">
            <w:pPr>
              <w:pStyle w:val="Definitions"/>
              <w:rPr>
                <w:rFonts w:ascii="Aptos" w:hAnsi="Aptos"/>
              </w:rPr>
            </w:pPr>
            <w:r w:rsidRPr="00601EA0">
              <w:rPr>
                <w:rFonts w:ascii="Aptos" w:hAnsi="Aptos"/>
              </w:rPr>
              <w:t>means the Authority and any other contracting authority (as defined in regulation 2 of the Regulations) described in the Contract Notice.</w:t>
            </w:r>
          </w:p>
        </w:tc>
      </w:tr>
      <w:tr w:rsidR="00AA0165" w:rsidRPr="00601EA0" w14:paraId="5BE12D6B" w14:textId="77777777">
        <w:tc>
          <w:tcPr>
            <w:tcW w:w="3402" w:type="dxa"/>
          </w:tcPr>
          <w:p w14:paraId="46068E38" w14:textId="77777777" w:rsidR="00AA0165" w:rsidRPr="00601EA0" w:rsidRDefault="00193E6D">
            <w:pPr>
              <w:pStyle w:val="DefinedTerm"/>
              <w:rPr>
                <w:rFonts w:ascii="Aptos" w:hAnsi="Aptos"/>
              </w:rPr>
            </w:pPr>
            <w:bookmarkStart w:id="24" w:name="_Ref_a923238"/>
            <w:r w:rsidRPr="00601EA0">
              <w:rPr>
                <w:rStyle w:val="Defterm"/>
                <w:rFonts w:ascii="Aptos" w:hAnsi="Aptos"/>
              </w:rPr>
              <w:t>Default</w:t>
            </w:r>
            <w:bookmarkEnd w:id="24"/>
          </w:p>
        </w:tc>
        <w:tc>
          <w:tcPr>
            <w:tcW w:w="5103" w:type="dxa"/>
          </w:tcPr>
          <w:p w14:paraId="048ACCD8" w14:textId="77777777" w:rsidR="00AA0165" w:rsidRPr="00601EA0" w:rsidRDefault="00193E6D">
            <w:pPr>
              <w:pStyle w:val="Definitions"/>
              <w:rPr>
                <w:rFonts w:ascii="Aptos" w:hAnsi="Aptos"/>
              </w:rPr>
            </w:pPr>
            <w:r w:rsidRPr="00601EA0">
              <w:rPr>
                <w:rFonts w:ascii="Aptos" w:hAnsi="Aptos"/>
              </w:rPr>
              <w:t xml:space="preserve">means any breach of the obligations of the relevant Party under a Contract (including fundamental breach or breach of a fundamental term or material breach as defined in clause 46.2 of the Call-off Terms and Conditions) or any other default, act, omission, negligence or negligent statement of the relevant Party or </w:t>
            </w:r>
            <w:r w:rsidRPr="00601EA0">
              <w:rPr>
                <w:rFonts w:ascii="Aptos" w:hAnsi="Aptos"/>
              </w:rPr>
              <w:lastRenderedPageBreak/>
              <w:t>the Staff in connection with or in relation to the subject matter of the Contract and in respect of which such Party is liable to the other.</w:t>
            </w:r>
          </w:p>
        </w:tc>
      </w:tr>
      <w:tr w:rsidR="00AA0165" w:rsidRPr="00601EA0" w14:paraId="2CD7FFE9" w14:textId="77777777">
        <w:tc>
          <w:tcPr>
            <w:tcW w:w="3402" w:type="dxa"/>
          </w:tcPr>
          <w:p w14:paraId="68984F7D" w14:textId="77777777" w:rsidR="00AA0165" w:rsidRPr="00601EA0" w:rsidRDefault="00193E6D">
            <w:pPr>
              <w:pStyle w:val="DefinedTerm"/>
              <w:rPr>
                <w:rFonts w:ascii="Aptos" w:hAnsi="Aptos"/>
              </w:rPr>
            </w:pPr>
            <w:bookmarkStart w:id="25" w:name="_Ref_a876040"/>
            <w:r w:rsidRPr="00601EA0">
              <w:rPr>
                <w:rStyle w:val="Defterm"/>
                <w:rFonts w:ascii="Aptos" w:hAnsi="Aptos"/>
              </w:rPr>
              <w:lastRenderedPageBreak/>
              <w:t>Data Protection Legislation</w:t>
            </w:r>
            <w:bookmarkEnd w:id="25"/>
          </w:p>
        </w:tc>
        <w:tc>
          <w:tcPr>
            <w:tcW w:w="5103" w:type="dxa"/>
          </w:tcPr>
          <w:p w14:paraId="362E64A6" w14:textId="77777777" w:rsidR="00AA0165" w:rsidRPr="00601EA0" w:rsidRDefault="00193E6D">
            <w:pPr>
              <w:pStyle w:val="Definitions"/>
              <w:rPr>
                <w:rFonts w:ascii="Aptos" w:hAnsi="Aptos"/>
              </w:rPr>
            </w:pPr>
            <w:r w:rsidRPr="00601EA0">
              <w:rPr>
                <w:rFonts w:ascii="Aptos" w:hAnsi="Aptos"/>
              </w:rPr>
              <w:t>all applicable data protection and privacy legislation in force from time to time in the UK including the UK GDPR; the Data Protection Act 2018 (DPA 2018) (and regulations made thereunder) and the Privacy and Electronic Communications Regulations 2003 (</w:t>
            </w:r>
            <w:r w:rsidRPr="00601EA0">
              <w:rPr>
                <w:rFonts w:ascii="Aptos" w:hAnsi="Aptos"/>
                <w:i/>
              </w:rPr>
              <w:t>SI 2003/2426</w:t>
            </w:r>
            <w:r w:rsidRPr="00601EA0">
              <w:rPr>
                <w:rFonts w:ascii="Aptos" w:hAnsi="Aptos"/>
              </w:rPr>
              <w:t>) as amended [and the guidance and codes of practice issued by the Information Commissioner or other relevant regulatory authority and applicable to a party].</w:t>
            </w:r>
          </w:p>
        </w:tc>
      </w:tr>
      <w:tr w:rsidR="00AA0165" w:rsidRPr="00601EA0" w14:paraId="734DE3DF" w14:textId="77777777">
        <w:tc>
          <w:tcPr>
            <w:tcW w:w="3402" w:type="dxa"/>
          </w:tcPr>
          <w:p w14:paraId="75814BAF" w14:textId="77777777" w:rsidR="00AA0165" w:rsidRPr="00601EA0" w:rsidRDefault="00193E6D">
            <w:pPr>
              <w:pStyle w:val="DefinedTerm"/>
              <w:rPr>
                <w:rFonts w:ascii="Aptos" w:hAnsi="Aptos"/>
              </w:rPr>
            </w:pPr>
            <w:bookmarkStart w:id="26" w:name="_Ref_a929574"/>
            <w:r w:rsidRPr="00601EA0">
              <w:rPr>
                <w:rStyle w:val="Defterm"/>
                <w:rFonts w:ascii="Aptos" w:hAnsi="Aptos"/>
              </w:rPr>
              <w:t>Data Subject: shall have the same meaning as set out in the Data Protection Legislation.</w:t>
            </w:r>
            <w:bookmarkEnd w:id="26"/>
          </w:p>
        </w:tc>
        <w:tc>
          <w:tcPr>
            <w:tcW w:w="5103" w:type="dxa"/>
          </w:tcPr>
          <w:p w14:paraId="7C4161B2" w14:textId="77777777" w:rsidR="00AA0165" w:rsidRPr="00601EA0" w:rsidRDefault="00193E6D">
            <w:pPr>
              <w:pStyle w:val="Definitions"/>
              <w:rPr>
                <w:rFonts w:ascii="Aptos" w:hAnsi="Aptos"/>
              </w:rPr>
            </w:pPr>
            <w:r w:rsidRPr="00601EA0">
              <w:rPr>
                <w:rFonts w:ascii="Aptos" w:hAnsi="Aptos"/>
              </w:rPr>
              <w:t xml:space="preserve"> </w:t>
            </w:r>
          </w:p>
        </w:tc>
      </w:tr>
      <w:tr w:rsidR="00AA0165" w:rsidRPr="00601EA0" w14:paraId="05D2767B" w14:textId="77777777">
        <w:tc>
          <w:tcPr>
            <w:tcW w:w="3402" w:type="dxa"/>
          </w:tcPr>
          <w:p w14:paraId="0E2BC5BF" w14:textId="77777777" w:rsidR="00AA0165" w:rsidRPr="00601EA0" w:rsidRDefault="00193E6D">
            <w:pPr>
              <w:pStyle w:val="DefinedTerm"/>
              <w:rPr>
                <w:rFonts w:ascii="Aptos" w:hAnsi="Aptos"/>
              </w:rPr>
            </w:pPr>
            <w:bookmarkStart w:id="27" w:name="_Ref_a963472"/>
            <w:r w:rsidRPr="00601EA0">
              <w:rPr>
                <w:rStyle w:val="Defterm"/>
                <w:rFonts w:ascii="Aptos" w:hAnsi="Aptos"/>
              </w:rPr>
              <w:t>Domestic Law: the law of the United Kingdom or a part of the United Kingdom.</w:t>
            </w:r>
            <w:bookmarkEnd w:id="27"/>
          </w:p>
        </w:tc>
        <w:tc>
          <w:tcPr>
            <w:tcW w:w="5103" w:type="dxa"/>
          </w:tcPr>
          <w:p w14:paraId="404DDADF" w14:textId="77777777" w:rsidR="00AA0165" w:rsidRPr="00601EA0" w:rsidRDefault="00193E6D">
            <w:pPr>
              <w:pStyle w:val="Definitions"/>
              <w:rPr>
                <w:rFonts w:ascii="Aptos" w:hAnsi="Aptos"/>
              </w:rPr>
            </w:pPr>
            <w:r w:rsidRPr="00601EA0">
              <w:rPr>
                <w:rFonts w:ascii="Aptos" w:hAnsi="Aptos"/>
              </w:rPr>
              <w:t xml:space="preserve"> </w:t>
            </w:r>
          </w:p>
        </w:tc>
      </w:tr>
      <w:tr w:rsidR="00AA0165" w:rsidRPr="00601EA0" w14:paraId="7D544CD7" w14:textId="77777777">
        <w:tc>
          <w:tcPr>
            <w:tcW w:w="3402" w:type="dxa"/>
          </w:tcPr>
          <w:p w14:paraId="7617FB83" w14:textId="23AD34FE" w:rsidR="00AA0165" w:rsidRPr="00601EA0" w:rsidRDefault="00193E6D">
            <w:pPr>
              <w:pStyle w:val="DefinedTerm"/>
              <w:rPr>
                <w:rFonts w:ascii="Aptos" w:hAnsi="Aptos"/>
              </w:rPr>
            </w:pPr>
            <w:bookmarkStart w:id="28" w:name="_Ref_a946111"/>
            <w:r w:rsidRPr="00601EA0">
              <w:rPr>
                <w:rStyle w:val="Defterm"/>
                <w:rFonts w:ascii="Aptos" w:hAnsi="Aptos"/>
              </w:rPr>
              <w:t>Environmental</w:t>
            </w:r>
            <w:r w:rsidR="00164DC0" w:rsidRPr="00601EA0">
              <w:rPr>
                <w:rStyle w:val="Defterm"/>
                <w:rFonts w:ascii="Aptos" w:hAnsi="Aptos"/>
              </w:rPr>
              <w:t xml:space="preserve"> </w:t>
            </w:r>
            <w:r w:rsidRPr="00601EA0">
              <w:rPr>
                <w:rStyle w:val="Defterm"/>
                <w:rFonts w:ascii="Aptos" w:hAnsi="Aptos"/>
              </w:rPr>
              <w:t>Information Regulations</w:t>
            </w:r>
            <w:bookmarkEnd w:id="28"/>
          </w:p>
        </w:tc>
        <w:tc>
          <w:tcPr>
            <w:tcW w:w="5103" w:type="dxa"/>
          </w:tcPr>
          <w:p w14:paraId="1118BE96" w14:textId="77777777" w:rsidR="00AA0165" w:rsidRPr="00601EA0" w:rsidRDefault="00193E6D">
            <w:pPr>
              <w:pStyle w:val="Definitions"/>
              <w:rPr>
                <w:rFonts w:ascii="Aptos" w:hAnsi="Aptos"/>
              </w:rPr>
            </w:pPr>
            <w:r w:rsidRPr="00601EA0">
              <w:rPr>
                <w:rFonts w:ascii="Aptos" w:hAnsi="Aptos"/>
              </w:rPr>
              <w:t>mean the Environmental Information Regulations 2004 (</w:t>
            </w:r>
            <w:r w:rsidRPr="00601EA0">
              <w:rPr>
                <w:rFonts w:ascii="Aptos" w:hAnsi="Aptos"/>
                <w:i/>
              </w:rPr>
              <w:t>SI 2004/3391</w:t>
            </w:r>
            <w:r w:rsidRPr="00601EA0">
              <w:rPr>
                <w:rFonts w:ascii="Aptos" w:hAnsi="Aptos"/>
              </w:rPr>
              <w:t>) (EIRs) together with any guidance and codes of practice issued by the Information Commissioner or relevant government department in relation to such regulations.</w:t>
            </w:r>
          </w:p>
        </w:tc>
      </w:tr>
      <w:tr w:rsidR="00AA0165" w:rsidRPr="00601EA0" w14:paraId="4DD1C281" w14:textId="77777777">
        <w:tc>
          <w:tcPr>
            <w:tcW w:w="3402" w:type="dxa"/>
          </w:tcPr>
          <w:p w14:paraId="2614D7D5" w14:textId="77777777" w:rsidR="00AA0165" w:rsidRPr="00601EA0" w:rsidRDefault="00193E6D">
            <w:pPr>
              <w:pStyle w:val="DefinedTerm"/>
              <w:rPr>
                <w:rFonts w:ascii="Aptos" w:hAnsi="Aptos"/>
              </w:rPr>
            </w:pPr>
            <w:bookmarkStart w:id="29" w:name="_Ref_a612669"/>
            <w:r w:rsidRPr="00601EA0">
              <w:rPr>
                <w:rStyle w:val="Defterm"/>
                <w:rFonts w:ascii="Aptos" w:hAnsi="Aptos"/>
              </w:rPr>
              <w:t>FOIA</w:t>
            </w:r>
            <w:bookmarkEnd w:id="29"/>
          </w:p>
        </w:tc>
        <w:tc>
          <w:tcPr>
            <w:tcW w:w="5103" w:type="dxa"/>
          </w:tcPr>
          <w:p w14:paraId="08A8C672" w14:textId="77777777" w:rsidR="00AA0165" w:rsidRPr="00601EA0" w:rsidRDefault="00193E6D">
            <w:pPr>
              <w:pStyle w:val="Definitions"/>
              <w:rPr>
                <w:rFonts w:ascii="Aptos" w:hAnsi="Aptos"/>
              </w:rPr>
            </w:pPr>
            <w:r w:rsidRPr="00601EA0">
              <w:rPr>
                <w:rFonts w:ascii="Aptos" w:hAnsi="Aptos"/>
              </w:rPr>
              <w:t>means the Freedom of Information Act 2000 and any subordinate legislation made under that Act from time to time together with any guidance and codes of practice issued by the Information Commissioner or relevant government department in relation to such legislation.</w:t>
            </w:r>
          </w:p>
        </w:tc>
      </w:tr>
      <w:tr w:rsidR="00AA0165" w:rsidRPr="00601EA0" w14:paraId="1F487D7D" w14:textId="77777777">
        <w:tc>
          <w:tcPr>
            <w:tcW w:w="3402" w:type="dxa"/>
          </w:tcPr>
          <w:p w14:paraId="031FA675" w14:textId="77777777" w:rsidR="00AA0165" w:rsidRPr="00601EA0" w:rsidRDefault="00193E6D">
            <w:pPr>
              <w:pStyle w:val="DefinedTerm"/>
              <w:rPr>
                <w:rFonts w:ascii="Aptos" w:hAnsi="Aptos"/>
              </w:rPr>
            </w:pPr>
            <w:bookmarkStart w:id="30" w:name="_Ref_a772260"/>
            <w:r w:rsidRPr="00601EA0">
              <w:rPr>
                <w:rStyle w:val="Defterm"/>
                <w:rFonts w:ascii="Aptos" w:hAnsi="Aptos"/>
              </w:rPr>
              <w:t>Framework Agreement</w:t>
            </w:r>
            <w:bookmarkEnd w:id="30"/>
          </w:p>
        </w:tc>
        <w:tc>
          <w:tcPr>
            <w:tcW w:w="5103" w:type="dxa"/>
          </w:tcPr>
          <w:p w14:paraId="704196F1" w14:textId="77777777" w:rsidR="00AA0165" w:rsidRPr="00601EA0" w:rsidRDefault="00193E6D">
            <w:pPr>
              <w:pStyle w:val="Definitions"/>
              <w:rPr>
                <w:rFonts w:ascii="Aptos" w:hAnsi="Aptos"/>
              </w:rPr>
            </w:pPr>
            <w:r w:rsidRPr="00601EA0">
              <w:rPr>
                <w:rFonts w:ascii="Aptos" w:hAnsi="Aptos"/>
              </w:rPr>
              <w:t>means this Agreement and all Schedules to this Agreement as varied from time to time.</w:t>
            </w:r>
          </w:p>
        </w:tc>
      </w:tr>
      <w:tr w:rsidR="00AA0165" w:rsidRPr="00601EA0" w14:paraId="225C78E3" w14:textId="77777777">
        <w:tc>
          <w:tcPr>
            <w:tcW w:w="3402" w:type="dxa"/>
          </w:tcPr>
          <w:p w14:paraId="3B02D809" w14:textId="77777777" w:rsidR="00AA0165" w:rsidRPr="00601EA0" w:rsidRDefault="00193E6D">
            <w:pPr>
              <w:pStyle w:val="DefinedTerm"/>
              <w:rPr>
                <w:rFonts w:ascii="Aptos" w:hAnsi="Aptos"/>
              </w:rPr>
            </w:pPr>
            <w:bookmarkStart w:id="31" w:name="_Ref_a922368"/>
            <w:r w:rsidRPr="00601EA0">
              <w:rPr>
                <w:rStyle w:val="Defterm"/>
                <w:rFonts w:ascii="Aptos" w:hAnsi="Aptos"/>
              </w:rPr>
              <w:t>Framework Agreement Variation Procedure</w:t>
            </w:r>
            <w:bookmarkEnd w:id="31"/>
          </w:p>
        </w:tc>
        <w:tc>
          <w:tcPr>
            <w:tcW w:w="5103" w:type="dxa"/>
          </w:tcPr>
          <w:p w14:paraId="7726B0E0" w14:textId="26230D15" w:rsidR="00AA0165" w:rsidRPr="00601EA0" w:rsidRDefault="00193E6D">
            <w:pPr>
              <w:pStyle w:val="Definitions"/>
              <w:rPr>
                <w:rFonts w:ascii="Aptos" w:hAnsi="Aptos"/>
              </w:rPr>
            </w:pPr>
            <w:r w:rsidRPr="00601EA0">
              <w:rPr>
                <w:rFonts w:ascii="Aptos" w:hAnsi="Aptos"/>
              </w:rPr>
              <w:t xml:space="preserve">means the procedure set out in </w:t>
            </w:r>
            <w:r w:rsidRPr="00601EA0">
              <w:rPr>
                <w:rFonts w:ascii="Aptos" w:hAnsi="Aptos"/>
              </w:rPr>
              <w:fldChar w:fldCharType="begin"/>
            </w:r>
            <w:r w:rsidRPr="00601EA0">
              <w:rPr>
                <w:rFonts w:ascii="Aptos" w:hAnsi="Aptos"/>
              </w:rPr>
              <w:instrText xml:space="preserve">REF _Ref_a573898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7</w:t>
            </w:r>
            <w:r w:rsidRPr="00601EA0">
              <w:rPr>
                <w:rFonts w:ascii="Aptos" w:hAnsi="Aptos"/>
              </w:rPr>
              <w:fldChar w:fldCharType="end"/>
            </w:r>
            <w:r w:rsidRPr="00601EA0">
              <w:rPr>
                <w:rFonts w:ascii="Aptos" w:hAnsi="Aptos"/>
              </w:rPr>
              <w:t>.</w:t>
            </w:r>
          </w:p>
        </w:tc>
      </w:tr>
      <w:tr w:rsidR="00AA0165" w:rsidRPr="00601EA0" w14:paraId="73E575DC" w14:textId="77777777">
        <w:tc>
          <w:tcPr>
            <w:tcW w:w="3402" w:type="dxa"/>
          </w:tcPr>
          <w:p w14:paraId="50966B83" w14:textId="77777777" w:rsidR="00AA0165" w:rsidRPr="00601EA0" w:rsidRDefault="00193E6D">
            <w:pPr>
              <w:pStyle w:val="DefinedTerm"/>
              <w:rPr>
                <w:rFonts w:ascii="Aptos" w:hAnsi="Aptos"/>
              </w:rPr>
            </w:pPr>
            <w:bookmarkStart w:id="32" w:name="_Ref_a107877"/>
            <w:r w:rsidRPr="00601EA0">
              <w:rPr>
                <w:rStyle w:val="Defterm"/>
                <w:rFonts w:ascii="Aptos" w:hAnsi="Aptos"/>
              </w:rPr>
              <w:t>Framework Providers</w:t>
            </w:r>
            <w:bookmarkEnd w:id="32"/>
          </w:p>
        </w:tc>
        <w:tc>
          <w:tcPr>
            <w:tcW w:w="5103" w:type="dxa"/>
          </w:tcPr>
          <w:p w14:paraId="35A772A2" w14:textId="77777777" w:rsidR="00AA0165" w:rsidRPr="00601EA0" w:rsidRDefault="00193E6D">
            <w:pPr>
              <w:pStyle w:val="Definitions"/>
              <w:rPr>
                <w:rFonts w:ascii="Aptos" w:hAnsi="Aptos"/>
              </w:rPr>
            </w:pPr>
            <w:r w:rsidRPr="00601EA0">
              <w:rPr>
                <w:rFonts w:ascii="Aptos" w:hAnsi="Aptos"/>
              </w:rPr>
              <w:t>means the Supplier and other suppliers appointed as framework providers under this Framework Agreement.</w:t>
            </w:r>
          </w:p>
        </w:tc>
      </w:tr>
      <w:tr w:rsidR="00AA0165" w:rsidRPr="00601EA0" w14:paraId="750720AF" w14:textId="77777777">
        <w:tc>
          <w:tcPr>
            <w:tcW w:w="3402" w:type="dxa"/>
          </w:tcPr>
          <w:p w14:paraId="44E75DED" w14:textId="77777777" w:rsidR="00AA0165" w:rsidRPr="00601EA0" w:rsidRDefault="00193E6D">
            <w:pPr>
              <w:pStyle w:val="DefinedTerm"/>
              <w:rPr>
                <w:rFonts w:ascii="Aptos" w:hAnsi="Aptos"/>
              </w:rPr>
            </w:pPr>
            <w:bookmarkStart w:id="33" w:name="_Ref_a918002"/>
            <w:r w:rsidRPr="00601EA0">
              <w:rPr>
                <w:rStyle w:val="Defterm"/>
                <w:rFonts w:ascii="Aptos" w:hAnsi="Aptos"/>
              </w:rPr>
              <w:t>Framework Year</w:t>
            </w:r>
            <w:bookmarkEnd w:id="33"/>
          </w:p>
        </w:tc>
        <w:tc>
          <w:tcPr>
            <w:tcW w:w="5103" w:type="dxa"/>
          </w:tcPr>
          <w:p w14:paraId="7B0B213D" w14:textId="77777777" w:rsidR="00AA0165" w:rsidRPr="00601EA0" w:rsidRDefault="00193E6D">
            <w:pPr>
              <w:pStyle w:val="Definitions"/>
              <w:rPr>
                <w:rFonts w:ascii="Aptos" w:hAnsi="Aptos"/>
              </w:rPr>
            </w:pPr>
            <w:r w:rsidRPr="00601EA0">
              <w:rPr>
                <w:rFonts w:ascii="Aptos" w:hAnsi="Aptos"/>
              </w:rPr>
              <w:t>means any 12-month period starting on the Commencement Date and on each anniversary of the Commencement Date.</w:t>
            </w:r>
          </w:p>
        </w:tc>
      </w:tr>
      <w:tr w:rsidR="00AA0165" w:rsidRPr="00601EA0" w14:paraId="4BE96C3E" w14:textId="77777777">
        <w:tc>
          <w:tcPr>
            <w:tcW w:w="3402" w:type="dxa"/>
          </w:tcPr>
          <w:p w14:paraId="2D7DDFC6" w14:textId="77777777" w:rsidR="00AA0165" w:rsidRPr="00601EA0" w:rsidRDefault="00193E6D">
            <w:pPr>
              <w:pStyle w:val="DefinedTerm"/>
              <w:rPr>
                <w:rFonts w:ascii="Aptos" w:hAnsi="Aptos"/>
              </w:rPr>
            </w:pPr>
            <w:bookmarkStart w:id="34" w:name="_Ref_a166309"/>
            <w:r w:rsidRPr="00601EA0">
              <w:rPr>
                <w:rStyle w:val="Defterm"/>
                <w:rFonts w:ascii="Aptos" w:hAnsi="Aptos"/>
              </w:rPr>
              <w:t>GHG emissions</w:t>
            </w:r>
            <w:bookmarkEnd w:id="34"/>
          </w:p>
        </w:tc>
        <w:tc>
          <w:tcPr>
            <w:tcW w:w="5103" w:type="dxa"/>
          </w:tcPr>
          <w:p w14:paraId="50FE6EB1" w14:textId="77777777" w:rsidR="00AA0165" w:rsidRPr="00601EA0" w:rsidRDefault="00193E6D">
            <w:pPr>
              <w:pStyle w:val="Definitions"/>
              <w:rPr>
                <w:rFonts w:ascii="Aptos" w:hAnsi="Aptos"/>
              </w:rPr>
            </w:pPr>
            <w:r w:rsidRPr="00601EA0">
              <w:rPr>
                <w:rFonts w:ascii="Aptos" w:hAnsi="Aptos"/>
              </w:rPr>
              <w:t>means emissions of the greenhouse gases listed at Annex A of the 1998 Kyoto Protocol to the United Nations Framework Convention on Climate Change, as may be amended from time to time including carbon dioxide (C02), methane (CH4), nitrous oxide (N20), nitrogen trifluoride (NF3), hydrofluorocarbons, perfluorocarbons, and sulphur hexafluoride (SF6), each expressed as a total in units of carbon dioxide equivalent.</w:t>
            </w:r>
          </w:p>
        </w:tc>
      </w:tr>
      <w:tr w:rsidR="00AA0165" w:rsidRPr="00601EA0" w14:paraId="19A4761F" w14:textId="77777777">
        <w:tc>
          <w:tcPr>
            <w:tcW w:w="3402" w:type="dxa"/>
          </w:tcPr>
          <w:p w14:paraId="54EA6E99" w14:textId="4B3F0FBA" w:rsidR="00AA0165" w:rsidRPr="00601EA0" w:rsidRDefault="00AA0165">
            <w:pPr>
              <w:pStyle w:val="DefinedTerm"/>
              <w:rPr>
                <w:rFonts w:ascii="Aptos" w:hAnsi="Aptos"/>
              </w:rPr>
            </w:pPr>
          </w:p>
        </w:tc>
        <w:tc>
          <w:tcPr>
            <w:tcW w:w="5103" w:type="dxa"/>
          </w:tcPr>
          <w:p w14:paraId="40A1C8E3" w14:textId="7D449618" w:rsidR="00AA0165" w:rsidRPr="00601EA0" w:rsidRDefault="00AA0165">
            <w:pPr>
              <w:pStyle w:val="Definitions"/>
              <w:rPr>
                <w:rFonts w:ascii="Aptos" w:hAnsi="Aptos"/>
              </w:rPr>
            </w:pPr>
          </w:p>
        </w:tc>
      </w:tr>
      <w:tr w:rsidR="00AA0165" w:rsidRPr="00601EA0" w14:paraId="71371F53" w14:textId="77777777">
        <w:tc>
          <w:tcPr>
            <w:tcW w:w="3402" w:type="dxa"/>
          </w:tcPr>
          <w:p w14:paraId="55544BF1" w14:textId="59F8F289" w:rsidR="00AA0165" w:rsidRPr="00601EA0" w:rsidRDefault="00AA0165">
            <w:pPr>
              <w:pStyle w:val="DefinedTerm"/>
              <w:rPr>
                <w:rFonts w:ascii="Aptos" w:hAnsi="Aptos"/>
              </w:rPr>
            </w:pPr>
          </w:p>
        </w:tc>
        <w:tc>
          <w:tcPr>
            <w:tcW w:w="5103" w:type="dxa"/>
          </w:tcPr>
          <w:p w14:paraId="1DF23DBC" w14:textId="4D4B39E5" w:rsidR="00AA0165" w:rsidRPr="00601EA0" w:rsidRDefault="00AA0165">
            <w:pPr>
              <w:pStyle w:val="Definitions"/>
              <w:rPr>
                <w:rFonts w:ascii="Aptos" w:hAnsi="Aptos"/>
              </w:rPr>
            </w:pPr>
          </w:p>
        </w:tc>
      </w:tr>
      <w:tr w:rsidR="00AA0165" w:rsidRPr="00601EA0" w14:paraId="6F0A445E" w14:textId="77777777">
        <w:tc>
          <w:tcPr>
            <w:tcW w:w="3402" w:type="dxa"/>
          </w:tcPr>
          <w:p w14:paraId="6AB99EAC" w14:textId="77777777" w:rsidR="00AA0165" w:rsidRPr="00601EA0" w:rsidRDefault="00193E6D">
            <w:pPr>
              <w:pStyle w:val="DefinedTerm"/>
              <w:rPr>
                <w:rFonts w:ascii="Aptos" w:hAnsi="Aptos"/>
              </w:rPr>
            </w:pPr>
            <w:bookmarkStart w:id="35" w:name="_Ref_a234111"/>
            <w:r w:rsidRPr="00601EA0">
              <w:rPr>
                <w:rStyle w:val="Defterm"/>
                <w:rFonts w:ascii="Aptos" w:hAnsi="Aptos"/>
              </w:rPr>
              <w:t>Guidance</w:t>
            </w:r>
            <w:bookmarkEnd w:id="35"/>
          </w:p>
        </w:tc>
        <w:tc>
          <w:tcPr>
            <w:tcW w:w="5103" w:type="dxa"/>
          </w:tcPr>
          <w:p w14:paraId="6E091F7F" w14:textId="77777777" w:rsidR="00AA0165" w:rsidRPr="00601EA0" w:rsidRDefault="00193E6D">
            <w:pPr>
              <w:pStyle w:val="Definitions"/>
              <w:rPr>
                <w:rFonts w:ascii="Aptos" w:hAnsi="Aptos"/>
              </w:rPr>
            </w:pPr>
            <w:r w:rsidRPr="00601EA0">
              <w:rPr>
                <w:rFonts w:ascii="Aptos" w:hAnsi="Aptos"/>
              </w:rPr>
              <w:t>means any guidance issued or updated by the UK government from time to time in relation to the Regulations.</w:t>
            </w:r>
          </w:p>
        </w:tc>
      </w:tr>
      <w:tr w:rsidR="00AA0165" w:rsidRPr="00601EA0" w14:paraId="62C83D2B" w14:textId="77777777">
        <w:tc>
          <w:tcPr>
            <w:tcW w:w="3402" w:type="dxa"/>
          </w:tcPr>
          <w:p w14:paraId="77EDC674" w14:textId="77777777" w:rsidR="00AA0165" w:rsidRPr="00601EA0" w:rsidRDefault="00193E6D">
            <w:pPr>
              <w:pStyle w:val="DefinedTerm"/>
              <w:rPr>
                <w:rFonts w:ascii="Aptos" w:hAnsi="Aptos"/>
              </w:rPr>
            </w:pPr>
            <w:bookmarkStart w:id="36" w:name="_Ref_a282972"/>
            <w:r w:rsidRPr="00601EA0">
              <w:rPr>
                <w:rStyle w:val="Defterm"/>
                <w:rFonts w:ascii="Aptos" w:hAnsi="Aptos"/>
              </w:rPr>
              <w:t>Information</w:t>
            </w:r>
            <w:bookmarkEnd w:id="36"/>
          </w:p>
        </w:tc>
        <w:tc>
          <w:tcPr>
            <w:tcW w:w="5103" w:type="dxa"/>
          </w:tcPr>
          <w:p w14:paraId="77E3372A" w14:textId="77777777" w:rsidR="00AA0165" w:rsidRPr="00601EA0" w:rsidRDefault="00193E6D">
            <w:pPr>
              <w:pStyle w:val="Definitions"/>
              <w:rPr>
                <w:rFonts w:ascii="Aptos" w:hAnsi="Aptos"/>
              </w:rPr>
            </w:pPr>
            <w:r w:rsidRPr="00601EA0">
              <w:rPr>
                <w:rFonts w:ascii="Aptos" w:hAnsi="Aptos"/>
              </w:rPr>
              <w:t>has the meaning given under section 84 of the FOIA.</w:t>
            </w:r>
          </w:p>
        </w:tc>
      </w:tr>
      <w:tr w:rsidR="00AA0165" w:rsidRPr="00601EA0" w14:paraId="2BB45CA7" w14:textId="77777777">
        <w:tc>
          <w:tcPr>
            <w:tcW w:w="3402" w:type="dxa"/>
          </w:tcPr>
          <w:p w14:paraId="36DF7EA7" w14:textId="77777777" w:rsidR="00AA0165" w:rsidRPr="00601EA0" w:rsidRDefault="00193E6D">
            <w:pPr>
              <w:pStyle w:val="DefinedTerm"/>
              <w:rPr>
                <w:rFonts w:ascii="Aptos" w:hAnsi="Aptos"/>
              </w:rPr>
            </w:pPr>
            <w:bookmarkStart w:id="37" w:name="_Ref_a799466"/>
            <w:r w:rsidRPr="00601EA0">
              <w:rPr>
                <w:rStyle w:val="Defterm"/>
                <w:rFonts w:ascii="Aptos" w:hAnsi="Aptos"/>
              </w:rPr>
              <w:t>Intellectual Property Rights</w:t>
            </w:r>
            <w:bookmarkEnd w:id="37"/>
          </w:p>
        </w:tc>
        <w:tc>
          <w:tcPr>
            <w:tcW w:w="5103" w:type="dxa"/>
          </w:tcPr>
          <w:p w14:paraId="370A92F4" w14:textId="71E00259" w:rsidR="00AA0165" w:rsidRPr="00601EA0" w:rsidRDefault="00193E6D">
            <w:pPr>
              <w:pStyle w:val="Definitions"/>
              <w:rPr>
                <w:rFonts w:ascii="Aptos" w:hAnsi="Aptos"/>
              </w:rPr>
            </w:pPr>
            <w:r w:rsidRPr="00601EA0">
              <w:rPr>
                <w:rFonts w:ascii="Aptos" w:hAnsi="Aptos"/>
              </w:rPr>
              <w:t xml:space="preserve">patents, utility models, rights to inventions, copyright and neighbouring and related rights, moral rights, </w:t>
            </w:r>
            <w:r w:rsidR="00A055EA" w:rsidRPr="00601EA0">
              <w:rPr>
                <w:rFonts w:ascii="Aptos" w:hAnsi="Aptos"/>
              </w:rPr>
              <w:t>trademarks</w:t>
            </w:r>
            <w:r w:rsidRPr="00601EA0">
              <w:rPr>
                <w:rFonts w:ascii="Aptos" w:hAnsi="Aptos"/>
              </w:rPr>
              <w:t xml:space="preserve"> and service marks, business names and domain names, rights in get-up and trade dress, goodwill and the right to sue for passing off or unfair competition, rights in designs, rights in computer software,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tc>
      </w:tr>
      <w:tr w:rsidR="00AA0165" w:rsidRPr="00601EA0" w14:paraId="5848F986" w14:textId="77777777">
        <w:tc>
          <w:tcPr>
            <w:tcW w:w="3402" w:type="dxa"/>
          </w:tcPr>
          <w:p w14:paraId="41534D7B" w14:textId="77777777" w:rsidR="00AA0165" w:rsidRPr="00601EA0" w:rsidRDefault="00193E6D">
            <w:pPr>
              <w:pStyle w:val="DefinedTerm"/>
              <w:rPr>
                <w:rFonts w:ascii="Aptos" w:hAnsi="Aptos"/>
              </w:rPr>
            </w:pPr>
            <w:bookmarkStart w:id="38" w:name="_Ref_a113462"/>
            <w:r w:rsidRPr="00601EA0">
              <w:rPr>
                <w:rStyle w:val="Defterm"/>
                <w:rFonts w:ascii="Aptos" w:hAnsi="Aptos"/>
              </w:rPr>
              <w:t>Law</w:t>
            </w:r>
            <w:bookmarkEnd w:id="38"/>
          </w:p>
        </w:tc>
        <w:tc>
          <w:tcPr>
            <w:tcW w:w="5103" w:type="dxa"/>
          </w:tcPr>
          <w:p w14:paraId="33D04738" w14:textId="77777777" w:rsidR="00AA0165" w:rsidRPr="00601EA0" w:rsidRDefault="00193E6D">
            <w:pPr>
              <w:pStyle w:val="Definitions"/>
              <w:rPr>
                <w:rFonts w:ascii="Aptos" w:hAnsi="Aptos"/>
              </w:rPr>
            </w:pPr>
            <w:r w:rsidRPr="00601EA0">
              <w:rPr>
                <w:rFonts w:ascii="Aptos" w:hAnsi="Aptos"/>
              </w:rPr>
              <w:t>the laws of England and Wales and any other laws or regulations, regulatory policies, guidelines or industry codes which apply to the provision of the Services or with which the Supplier is bound to comply.</w:t>
            </w:r>
          </w:p>
        </w:tc>
      </w:tr>
      <w:tr w:rsidR="00AA0165" w:rsidRPr="00601EA0" w14:paraId="3336A725" w14:textId="77777777">
        <w:tc>
          <w:tcPr>
            <w:tcW w:w="3402" w:type="dxa"/>
          </w:tcPr>
          <w:p w14:paraId="02995CC7" w14:textId="77777777" w:rsidR="00AA0165" w:rsidRPr="00601EA0" w:rsidRDefault="00193E6D">
            <w:pPr>
              <w:pStyle w:val="DefinedTerm"/>
              <w:rPr>
                <w:rFonts w:ascii="Aptos" w:hAnsi="Aptos"/>
              </w:rPr>
            </w:pPr>
            <w:bookmarkStart w:id="39" w:name="_Ref_a639438"/>
            <w:r w:rsidRPr="00601EA0">
              <w:rPr>
                <w:rStyle w:val="Defterm"/>
                <w:rFonts w:ascii="Aptos" w:hAnsi="Aptos"/>
              </w:rPr>
              <w:t>Lots</w:t>
            </w:r>
            <w:bookmarkEnd w:id="39"/>
          </w:p>
        </w:tc>
        <w:tc>
          <w:tcPr>
            <w:tcW w:w="5103" w:type="dxa"/>
          </w:tcPr>
          <w:p w14:paraId="508902A0" w14:textId="29B9AF1B" w:rsidR="00AA0165" w:rsidRPr="00601EA0" w:rsidRDefault="00193E6D">
            <w:pPr>
              <w:pStyle w:val="Definitions"/>
              <w:rPr>
                <w:rFonts w:ascii="Aptos" w:hAnsi="Aptos"/>
              </w:rPr>
            </w:pPr>
            <w:r w:rsidRPr="00601EA0">
              <w:rPr>
                <w:rFonts w:ascii="Aptos" w:hAnsi="Aptos"/>
              </w:rPr>
              <w:t xml:space="preserve">means the Services divided into lots as referred to in the Contract Notice and set out in </w:t>
            </w:r>
            <w:r w:rsidRPr="00601EA0">
              <w:rPr>
                <w:rFonts w:ascii="Aptos" w:hAnsi="Aptos"/>
              </w:rPr>
              <w:fldChar w:fldCharType="begin"/>
            </w:r>
            <w:r w:rsidRPr="00601EA0">
              <w:rPr>
                <w:rFonts w:ascii="Aptos" w:hAnsi="Aptos"/>
              </w:rPr>
              <w:instrText xml:space="preserve">REF _Ref_a943049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Part 2</w:t>
            </w:r>
            <w:r w:rsidRPr="00601EA0">
              <w:rPr>
                <w:rFonts w:ascii="Aptos" w:hAnsi="Aptos"/>
              </w:rPr>
              <w:fldChar w:fldCharType="end"/>
            </w:r>
            <w:r w:rsidRPr="00601EA0">
              <w:rPr>
                <w:rFonts w:ascii="Aptos" w:hAnsi="Aptos"/>
              </w:rPr>
              <w:t>.</w:t>
            </w:r>
          </w:p>
        </w:tc>
      </w:tr>
      <w:tr w:rsidR="00AA0165" w:rsidRPr="00601EA0" w14:paraId="1E5639FD" w14:textId="77777777">
        <w:tc>
          <w:tcPr>
            <w:tcW w:w="3402" w:type="dxa"/>
          </w:tcPr>
          <w:p w14:paraId="52B6F9F3" w14:textId="77777777" w:rsidR="00AA0165" w:rsidRPr="00601EA0" w:rsidRDefault="00193E6D">
            <w:pPr>
              <w:pStyle w:val="DefinedTerm"/>
              <w:rPr>
                <w:rFonts w:ascii="Aptos" w:hAnsi="Aptos"/>
              </w:rPr>
            </w:pPr>
            <w:bookmarkStart w:id="40" w:name="_Ref_a640547"/>
            <w:r w:rsidRPr="00601EA0">
              <w:rPr>
                <w:rStyle w:val="Defterm"/>
                <w:rFonts w:ascii="Aptos" w:hAnsi="Aptos"/>
              </w:rPr>
              <w:t>Management Information</w:t>
            </w:r>
            <w:bookmarkEnd w:id="40"/>
          </w:p>
        </w:tc>
        <w:tc>
          <w:tcPr>
            <w:tcW w:w="5103" w:type="dxa"/>
          </w:tcPr>
          <w:p w14:paraId="509FD25E" w14:textId="537F556E" w:rsidR="00AA0165" w:rsidRPr="00601EA0" w:rsidRDefault="00193E6D">
            <w:pPr>
              <w:pStyle w:val="Definitions"/>
              <w:rPr>
                <w:rFonts w:ascii="Aptos" w:hAnsi="Aptos"/>
              </w:rPr>
            </w:pPr>
            <w:r w:rsidRPr="00601EA0">
              <w:rPr>
                <w:rFonts w:ascii="Aptos" w:hAnsi="Aptos"/>
              </w:rPr>
              <w:t xml:space="preserve">means the management information specified in </w:t>
            </w:r>
            <w:r w:rsidRPr="00601EA0">
              <w:rPr>
                <w:rFonts w:ascii="Aptos" w:hAnsi="Aptos"/>
              </w:rPr>
              <w:fldChar w:fldCharType="begin"/>
            </w:r>
            <w:r w:rsidRPr="00601EA0">
              <w:rPr>
                <w:rFonts w:ascii="Aptos" w:hAnsi="Aptos"/>
              </w:rPr>
              <w:instrText xml:space="preserve">REF _Ref_a313501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6</w:t>
            </w:r>
            <w:r w:rsidRPr="00601EA0">
              <w:rPr>
                <w:rFonts w:ascii="Aptos" w:hAnsi="Aptos"/>
              </w:rPr>
              <w:fldChar w:fldCharType="end"/>
            </w:r>
            <w:r w:rsidRPr="00601EA0">
              <w:rPr>
                <w:rFonts w:ascii="Aptos" w:hAnsi="Aptos"/>
              </w:rPr>
              <w:t>.</w:t>
            </w:r>
          </w:p>
        </w:tc>
      </w:tr>
      <w:tr w:rsidR="00AA0165" w:rsidRPr="00601EA0" w14:paraId="72B1059D" w14:textId="77777777">
        <w:tc>
          <w:tcPr>
            <w:tcW w:w="3402" w:type="dxa"/>
          </w:tcPr>
          <w:p w14:paraId="6CFB7094" w14:textId="77777777" w:rsidR="00AA0165" w:rsidRPr="00601EA0" w:rsidRDefault="00193E6D">
            <w:pPr>
              <w:pStyle w:val="DefinedTerm"/>
              <w:rPr>
                <w:rFonts w:ascii="Aptos" w:hAnsi="Aptos"/>
              </w:rPr>
            </w:pPr>
            <w:bookmarkStart w:id="41" w:name="_Ref_a468879"/>
            <w:r w:rsidRPr="00601EA0">
              <w:rPr>
                <w:rStyle w:val="Defterm"/>
                <w:rFonts w:ascii="Aptos" w:hAnsi="Aptos"/>
              </w:rPr>
              <w:t>Month</w:t>
            </w:r>
            <w:bookmarkEnd w:id="41"/>
          </w:p>
        </w:tc>
        <w:tc>
          <w:tcPr>
            <w:tcW w:w="5103" w:type="dxa"/>
          </w:tcPr>
          <w:p w14:paraId="051ADD86" w14:textId="77777777" w:rsidR="00AA0165" w:rsidRPr="00601EA0" w:rsidRDefault="00193E6D">
            <w:pPr>
              <w:pStyle w:val="Definitions"/>
              <w:rPr>
                <w:rFonts w:ascii="Aptos" w:hAnsi="Aptos"/>
              </w:rPr>
            </w:pPr>
            <w:r w:rsidRPr="00601EA0">
              <w:rPr>
                <w:rFonts w:ascii="Aptos" w:hAnsi="Aptos"/>
              </w:rPr>
              <w:t>means a calendar month.</w:t>
            </w:r>
          </w:p>
        </w:tc>
      </w:tr>
      <w:tr w:rsidR="00AA0165" w:rsidRPr="00601EA0" w14:paraId="71199227" w14:textId="77777777">
        <w:tc>
          <w:tcPr>
            <w:tcW w:w="3402" w:type="dxa"/>
          </w:tcPr>
          <w:p w14:paraId="0C31511F" w14:textId="77777777" w:rsidR="00AA0165" w:rsidRPr="00601EA0" w:rsidRDefault="00193E6D">
            <w:pPr>
              <w:pStyle w:val="DefinedTerm"/>
              <w:rPr>
                <w:rFonts w:ascii="Aptos" w:hAnsi="Aptos"/>
              </w:rPr>
            </w:pPr>
            <w:bookmarkStart w:id="42" w:name="_Ref_a147731"/>
            <w:r w:rsidRPr="00601EA0">
              <w:rPr>
                <w:rStyle w:val="Defterm"/>
                <w:rFonts w:ascii="Aptos" w:hAnsi="Aptos"/>
              </w:rPr>
              <w:t>Contract Notice</w:t>
            </w:r>
            <w:bookmarkEnd w:id="42"/>
          </w:p>
        </w:tc>
        <w:tc>
          <w:tcPr>
            <w:tcW w:w="5103" w:type="dxa"/>
          </w:tcPr>
          <w:p w14:paraId="5B01DA1E" w14:textId="77777777" w:rsidR="00AA0165" w:rsidRPr="00601EA0" w:rsidRDefault="00193E6D">
            <w:pPr>
              <w:pStyle w:val="Definitions"/>
              <w:rPr>
                <w:rFonts w:ascii="Aptos" w:hAnsi="Aptos"/>
              </w:rPr>
            </w:pPr>
            <w:r w:rsidRPr="00601EA0">
              <w:rPr>
                <w:rFonts w:ascii="Aptos" w:hAnsi="Aptos"/>
              </w:rPr>
              <w:t>means the contract notice [</w:t>
            </w:r>
            <w:r w:rsidRPr="00601EA0">
              <w:rPr>
                <w:rFonts w:ascii="Aptos" w:hAnsi="Aptos"/>
                <w:highlight w:val="yellow"/>
              </w:rPr>
              <w:t>REFERENCE AND DATE</w:t>
            </w:r>
            <w:r w:rsidRPr="00601EA0">
              <w:rPr>
                <w:rFonts w:ascii="Aptos" w:hAnsi="Aptos"/>
              </w:rPr>
              <w:t>] published in the UK e-notification service.</w:t>
            </w:r>
          </w:p>
        </w:tc>
      </w:tr>
      <w:tr w:rsidR="00AA0165" w:rsidRPr="00601EA0" w14:paraId="7C5D7D4F" w14:textId="77777777">
        <w:tc>
          <w:tcPr>
            <w:tcW w:w="3402" w:type="dxa"/>
          </w:tcPr>
          <w:p w14:paraId="7D08D986" w14:textId="77777777" w:rsidR="00AA0165" w:rsidRPr="00601EA0" w:rsidRDefault="00193E6D">
            <w:pPr>
              <w:pStyle w:val="DefinedTerm"/>
              <w:rPr>
                <w:rFonts w:ascii="Aptos" w:hAnsi="Aptos"/>
              </w:rPr>
            </w:pPr>
            <w:bookmarkStart w:id="43" w:name="_Ref_a686389"/>
            <w:r w:rsidRPr="00601EA0">
              <w:rPr>
                <w:rStyle w:val="Defterm"/>
                <w:rFonts w:ascii="Aptos" w:hAnsi="Aptos"/>
              </w:rPr>
              <w:t>Order</w:t>
            </w:r>
            <w:bookmarkEnd w:id="43"/>
          </w:p>
        </w:tc>
        <w:tc>
          <w:tcPr>
            <w:tcW w:w="5103" w:type="dxa"/>
          </w:tcPr>
          <w:p w14:paraId="578DF785" w14:textId="56FD46C2" w:rsidR="00AA0165" w:rsidRPr="00601EA0" w:rsidRDefault="00193E6D">
            <w:pPr>
              <w:pStyle w:val="Definitions"/>
              <w:rPr>
                <w:rFonts w:ascii="Aptos" w:hAnsi="Aptos"/>
              </w:rPr>
            </w:pPr>
            <w:r w:rsidRPr="00601EA0">
              <w:rPr>
                <w:rFonts w:ascii="Aptos" w:hAnsi="Aptos"/>
              </w:rPr>
              <w:t xml:space="preserve">means an order for Services sent by any Customer to the Supplier in accordance with the award procedures in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w:t>
            </w:r>
          </w:p>
        </w:tc>
      </w:tr>
      <w:tr w:rsidR="00AA0165" w:rsidRPr="00601EA0" w14:paraId="4B2F9B91" w14:textId="77777777">
        <w:tc>
          <w:tcPr>
            <w:tcW w:w="3402" w:type="dxa"/>
          </w:tcPr>
          <w:p w14:paraId="299D314B" w14:textId="77777777" w:rsidR="00AA0165" w:rsidRPr="00601EA0" w:rsidRDefault="00193E6D">
            <w:pPr>
              <w:pStyle w:val="DefinedTerm"/>
              <w:rPr>
                <w:rFonts w:ascii="Aptos" w:hAnsi="Aptos"/>
              </w:rPr>
            </w:pPr>
            <w:bookmarkStart w:id="44" w:name="_Ref_a851874"/>
            <w:r w:rsidRPr="00601EA0">
              <w:rPr>
                <w:rStyle w:val="Defterm"/>
                <w:rFonts w:ascii="Aptos" w:hAnsi="Aptos"/>
              </w:rPr>
              <w:t>Order Form</w:t>
            </w:r>
            <w:bookmarkEnd w:id="44"/>
          </w:p>
        </w:tc>
        <w:tc>
          <w:tcPr>
            <w:tcW w:w="5103" w:type="dxa"/>
          </w:tcPr>
          <w:p w14:paraId="0E78CBD0" w14:textId="38A3078B" w:rsidR="00AA0165" w:rsidRPr="00601EA0" w:rsidRDefault="00193E6D">
            <w:pPr>
              <w:pStyle w:val="Definitions"/>
              <w:rPr>
                <w:rFonts w:ascii="Aptos" w:hAnsi="Aptos"/>
              </w:rPr>
            </w:pPr>
            <w:r w:rsidRPr="00601EA0">
              <w:rPr>
                <w:rFonts w:ascii="Aptos" w:hAnsi="Aptos"/>
              </w:rPr>
              <w:t xml:space="preserve">means a document setting out details of an Order in the form set out in </w:t>
            </w:r>
            <w:r w:rsidRPr="00601EA0">
              <w:rPr>
                <w:rFonts w:ascii="Aptos" w:hAnsi="Aptos"/>
              </w:rPr>
              <w:fldChar w:fldCharType="begin"/>
            </w:r>
            <w:r w:rsidRPr="00601EA0">
              <w:rPr>
                <w:rFonts w:ascii="Aptos" w:hAnsi="Aptos"/>
              </w:rPr>
              <w:instrText xml:space="preserve">REF _Ref_a892119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4</w:t>
            </w:r>
            <w:r w:rsidRPr="00601EA0">
              <w:rPr>
                <w:rFonts w:ascii="Aptos" w:hAnsi="Aptos"/>
              </w:rPr>
              <w:fldChar w:fldCharType="end"/>
            </w:r>
            <w:r w:rsidRPr="00601EA0">
              <w:rPr>
                <w:rFonts w:ascii="Aptos" w:hAnsi="Aptos"/>
              </w:rPr>
              <w:t xml:space="preserve"> or as otherwise agreed in accordance with clause </w:t>
            </w:r>
            <w:r w:rsidRPr="00601EA0">
              <w:rPr>
                <w:rFonts w:ascii="Aptos" w:hAnsi="Aptos"/>
              </w:rPr>
              <w:fldChar w:fldCharType="begin"/>
            </w:r>
            <w:r w:rsidRPr="00601EA0">
              <w:rPr>
                <w:rFonts w:ascii="Aptos" w:hAnsi="Aptos"/>
              </w:rPr>
              <w:instrText xml:space="preserve">REF _Ref_a110971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4.7</w:t>
            </w:r>
            <w:r w:rsidRPr="00601EA0">
              <w:rPr>
                <w:rFonts w:ascii="Aptos" w:hAnsi="Aptos"/>
              </w:rPr>
              <w:fldChar w:fldCharType="end"/>
            </w:r>
            <w:r w:rsidRPr="00601EA0">
              <w:rPr>
                <w:rFonts w:ascii="Aptos" w:hAnsi="Aptos"/>
              </w:rPr>
              <w:t>.</w:t>
            </w:r>
          </w:p>
        </w:tc>
      </w:tr>
      <w:tr w:rsidR="00AA0165" w:rsidRPr="00601EA0" w14:paraId="4EFACB1B" w14:textId="77777777">
        <w:tc>
          <w:tcPr>
            <w:tcW w:w="3402" w:type="dxa"/>
          </w:tcPr>
          <w:p w14:paraId="7C6FDB92" w14:textId="77777777" w:rsidR="00AA0165" w:rsidRPr="00601EA0" w:rsidRDefault="00193E6D">
            <w:pPr>
              <w:pStyle w:val="DefinedTerm"/>
              <w:rPr>
                <w:rFonts w:ascii="Aptos" w:hAnsi="Aptos"/>
              </w:rPr>
            </w:pPr>
            <w:bookmarkStart w:id="45" w:name="_Ref_a407226"/>
            <w:r w:rsidRPr="00601EA0">
              <w:rPr>
                <w:rStyle w:val="Defterm"/>
                <w:rFonts w:ascii="Aptos" w:hAnsi="Aptos"/>
              </w:rPr>
              <w:t>Other Contracting Bodies</w:t>
            </w:r>
            <w:bookmarkEnd w:id="45"/>
          </w:p>
        </w:tc>
        <w:tc>
          <w:tcPr>
            <w:tcW w:w="5103" w:type="dxa"/>
          </w:tcPr>
          <w:p w14:paraId="6A475E55" w14:textId="77777777" w:rsidR="00AA0165" w:rsidRPr="00601EA0" w:rsidRDefault="00193E6D">
            <w:pPr>
              <w:pStyle w:val="Definitions"/>
              <w:rPr>
                <w:rFonts w:ascii="Aptos" w:hAnsi="Aptos"/>
              </w:rPr>
            </w:pPr>
            <w:r w:rsidRPr="00601EA0">
              <w:rPr>
                <w:rFonts w:ascii="Aptos" w:hAnsi="Aptos"/>
              </w:rPr>
              <w:t>means all Customers except the Authority.</w:t>
            </w:r>
          </w:p>
        </w:tc>
      </w:tr>
      <w:tr w:rsidR="00AA0165" w:rsidRPr="00601EA0" w14:paraId="6966D21F" w14:textId="77777777">
        <w:tc>
          <w:tcPr>
            <w:tcW w:w="3402" w:type="dxa"/>
          </w:tcPr>
          <w:p w14:paraId="064E97B0" w14:textId="77777777" w:rsidR="00AA0165" w:rsidRPr="00601EA0" w:rsidRDefault="00193E6D">
            <w:pPr>
              <w:pStyle w:val="DefinedTerm"/>
              <w:rPr>
                <w:rFonts w:ascii="Aptos" w:hAnsi="Aptos"/>
              </w:rPr>
            </w:pPr>
            <w:bookmarkStart w:id="46" w:name="_Ref_a103494"/>
            <w:r w:rsidRPr="00601EA0">
              <w:rPr>
                <w:rStyle w:val="Defterm"/>
                <w:rFonts w:ascii="Aptos" w:hAnsi="Aptos"/>
              </w:rPr>
              <w:t>Parent Company</w:t>
            </w:r>
            <w:bookmarkEnd w:id="46"/>
          </w:p>
        </w:tc>
        <w:tc>
          <w:tcPr>
            <w:tcW w:w="5103" w:type="dxa"/>
          </w:tcPr>
          <w:p w14:paraId="101DFC5A" w14:textId="77777777" w:rsidR="00AA0165" w:rsidRPr="00601EA0" w:rsidRDefault="00193E6D">
            <w:pPr>
              <w:pStyle w:val="Definitions"/>
              <w:rPr>
                <w:rFonts w:ascii="Aptos" w:hAnsi="Aptos"/>
              </w:rPr>
            </w:pPr>
            <w:r w:rsidRPr="00601EA0">
              <w:rPr>
                <w:rFonts w:ascii="Aptos" w:hAnsi="Aptos"/>
              </w:rPr>
              <w:t xml:space="preserve">means any company which is the ultimate Holding Company of the </w:t>
            </w:r>
            <w:proofErr w:type="gramStart"/>
            <w:r w:rsidRPr="00601EA0">
              <w:rPr>
                <w:rFonts w:ascii="Aptos" w:hAnsi="Aptos"/>
              </w:rPr>
              <w:t>Supplier</w:t>
            </w:r>
            <w:proofErr w:type="gramEnd"/>
            <w:r w:rsidRPr="00601EA0">
              <w:rPr>
                <w:rFonts w:ascii="Aptos" w:hAnsi="Aptos"/>
              </w:rPr>
              <w:t xml:space="preserve"> and which is either responsible directly or indirectly for the business activities of the Supplier or which is engaged in the same or similar business to the Supplier. </w:t>
            </w:r>
            <w:r w:rsidRPr="00601EA0">
              <w:rPr>
                <w:rStyle w:val="Defterm"/>
                <w:rFonts w:ascii="Aptos" w:hAnsi="Aptos"/>
              </w:rPr>
              <w:t>Holding Company</w:t>
            </w:r>
            <w:r w:rsidRPr="00601EA0">
              <w:rPr>
                <w:rFonts w:ascii="Aptos" w:hAnsi="Aptos"/>
              </w:rPr>
              <w:t xml:space="preserve">: shall have the meaning ascribed by section 1159 of the Companies </w:t>
            </w:r>
            <w:r w:rsidRPr="00601EA0">
              <w:rPr>
                <w:rFonts w:ascii="Aptos" w:hAnsi="Aptos"/>
              </w:rPr>
              <w:lastRenderedPageBreak/>
              <w:t>Act 2006 or any statutory re-enactment or amendment thereto.</w:t>
            </w:r>
          </w:p>
        </w:tc>
      </w:tr>
      <w:tr w:rsidR="00AA0165" w:rsidRPr="00601EA0" w14:paraId="16CD13DF" w14:textId="77777777">
        <w:tc>
          <w:tcPr>
            <w:tcW w:w="3402" w:type="dxa"/>
          </w:tcPr>
          <w:p w14:paraId="2897EFC4" w14:textId="77777777" w:rsidR="00AA0165" w:rsidRPr="00601EA0" w:rsidRDefault="00193E6D">
            <w:pPr>
              <w:pStyle w:val="DefinedTerm"/>
              <w:rPr>
                <w:rFonts w:ascii="Aptos" w:hAnsi="Aptos"/>
              </w:rPr>
            </w:pPr>
            <w:bookmarkStart w:id="47" w:name="_Ref_a929772"/>
            <w:r w:rsidRPr="00601EA0">
              <w:rPr>
                <w:rStyle w:val="Defterm"/>
                <w:rFonts w:ascii="Aptos" w:hAnsi="Aptos"/>
              </w:rPr>
              <w:lastRenderedPageBreak/>
              <w:t>Party</w:t>
            </w:r>
            <w:bookmarkEnd w:id="47"/>
          </w:p>
        </w:tc>
        <w:tc>
          <w:tcPr>
            <w:tcW w:w="5103" w:type="dxa"/>
          </w:tcPr>
          <w:p w14:paraId="67D5F962" w14:textId="77777777" w:rsidR="00AA0165" w:rsidRPr="00601EA0" w:rsidRDefault="00193E6D">
            <w:pPr>
              <w:pStyle w:val="Definitions"/>
              <w:rPr>
                <w:rFonts w:ascii="Aptos" w:hAnsi="Aptos"/>
              </w:rPr>
            </w:pPr>
            <w:r w:rsidRPr="00601EA0">
              <w:rPr>
                <w:rFonts w:ascii="Aptos" w:hAnsi="Aptos"/>
              </w:rPr>
              <w:t>means the Authority and/or the Supplier.</w:t>
            </w:r>
          </w:p>
        </w:tc>
      </w:tr>
      <w:tr w:rsidR="00AA0165" w:rsidRPr="00601EA0" w14:paraId="215B15CD" w14:textId="77777777">
        <w:tc>
          <w:tcPr>
            <w:tcW w:w="3402" w:type="dxa"/>
          </w:tcPr>
          <w:p w14:paraId="548021BC" w14:textId="02F1DB11" w:rsidR="00AA0165" w:rsidRPr="00601EA0" w:rsidRDefault="00193E6D">
            <w:pPr>
              <w:pStyle w:val="DefinedTerm"/>
              <w:rPr>
                <w:rFonts w:ascii="Aptos" w:hAnsi="Aptos"/>
              </w:rPr>
            </w:pPr>
            <w:bookmarkStart w:id="48" w:name="_Ref_a607825"/>
            <w:r w:rsidRPr="00601EA0">
              <w:rPr>
                <w:rStyle w:val="Defterm"/>
                <w:rFonts w:ascii="Aptos" w:hAnsi="Aptos"/>
              </w:rPr>
              <w:t xml:space="preserve">Personal Data </w:t>
            </w:r>
            <w:bookmarkEnd w:id="48"/>
          </w:p>
        </w:tc>
        <w:tc>
          <w:tcPr>
            <w:tcW w:w="5103" w:type="dxa"/>
          </w:tcPr>
          <w:p w14:paraId="529B0D53" w14:textId="57DA4B8F" w:rsidR="00AA0165" w:rsidRPr="00055AAE" w:rsidRDefault="00D3079B">
            <w:pPr>
              <w:pStyle w:val="Definitions"/>
              <w:rPr>
                <w:rFonts w:ascii="Aptos" w:hAnsi="Aptos"/>
                <w:bCs/>
              </w:rPr>
            </w:pPr>
            <w:r w:rsidRPr="00055AAE">
              <w:rPr>
                <w:rFonts w:ascii="Aptos" w:hAnsi="Aptos"/>
                <w:bCs/>
              </w:rPr>
              <w:t>shall have the same meaning as set out in the Data Protection Legislation.</w:t>
            </w:r>
          </w:p>
        </w:tc>
      </w:tr>
      <w:tr w:rsidR="00AA0165" w:rsidRPr="00601EA0" w14:paraId="32775D75" w14:textId="77777777">
        <w:tc>
          <w:tcPr>
            <w:tcW w:w="3402" w:type="dxa"/>
          </w:tcPr>
          <w:p w14:paraId="3E601B7C" w14:textId="1988ED34" w:rsidR="00AA0165" w:rsidRPr="00601EA0" w:rsidRDefault="00193E6D">
            <w:pPr>
              <w:pStyle w:val="DefinedTerm"/>
              <w:rPr>
                <w:rFonts w:ascii="Aptos" w:hAnsi="Aptos"/>
              </w:rPr>
            </w:pPr>
            <w:bookmarkStart w:id="49" w:name="_Ref_a734548"/>
            <w:r w:rsidRPr="00601EA0">
              <w:rPr>
                <w:rStyle w:val="Defterm"/>
                <w:rFonts w:ascii="Aptos" w:hAnsi="Aptos"/>
              </w:rPr>
              <w:t>Processor</w:t>
            </w:r>
            <w:bookmarkEnd w:id="49"/>
          </w:p>
        </w:tc>
        <w:tc>
          <w:tcPr>
            <w:tcW w:w="5103" w:type="dxa"/>
          </w:tcPr>
          <w:p w14:paraId="080B3EDD" w14:textId="297F35CB" w:rsidR="00AA0165" w:rsidRPr="00055AAE" w:rsidRDefault="00055AAE">
            <w:pPr>
              <w:pStyle w:val="Definitions"/>
              <w:rPr>
                <w:rFonts w:ascii="Aptos" w:hAnsi="Aptos"/>
                <w:b/>
                <w:bCs/>
              </w:rPr>
            </w:pPr>
            <w:r w:rsidRPr="00055AAE">
              <w:rPr>
                <w:rStyle w:val="Defterm"/>
                <w:rFonts w:ascii="Aptos" w:hAnsi="Aptos"/>
                <w:b w:val="0"/>
                <w:bCs/>
              </w:rPr>
              <w:t>as defined in the Data Protection Legislation.</w:t>
            </w:r>
          </w:p>
        </w:tc>
      </w:tr>
      <w:tr w:rsidR="00AA0165" w:rsidRPr="00601EA0" w14:paraId="5CFA4B6D" w14:textId="77777777">
        <w:tc>
          <w:tcPr>
            <w:tcW w:w="3402" w:type="dxa"/>
          </w:tcPr>
          <w:p w14:paraId="36FCA34D" w14:textId="77777777" w:rsidR="00AA0165" w:rsidRPr="00601EA0" w:rsidRDefault="00193E6D">
            <w:pPr>
              <w:pStyle w:val="DefinedTerm"/>
              <w:rPr>
                <w:rFonts w:ascii="Aptos" w:hAnsi="Aptos"/>
              </w:rPr>
            </w:pPr>
            <w:bookmarkStart w:id="50" w:name="_Ref_a512266"/>
            <w:r w:rsidRPr="00601EA0">
              <w:rPr>
                <w:rStyle w:val="Defterm"/>
                <w:rFonts w:ascii="Aptos" w:hAnsi="Aptos"/>
              </w:rPr>
              <w:t>Prohibited Plastic Items</w:t>
            </w:r>
            <w:bookmarkEnd w:id="50"/>
          </w:p>
        </w:tc>
        <w:tc>
          <w:tcPr>
            <w:tcW w:w="5103" w:type="dxa"/>
          </w:tcPr>
          <w:p w14:paraId="15118A7B" w14:textId="51D2C8B1" w:rsidR="00AA0165" w:rsidRPr="00601EA0" w:rsidRDefault="00193E6D">
            <w:pPr>
              <w:pStyle w:val="Definitions"/>
              <w:rPr>
                <w:rFonts w:ascii="Aptos" w:hAnsi="Aptos"/>
              </w:rPr>
            </w:pPr>
            <w:r w:rsidRPr="00601EA0">
              <w:rPr>
                <w:rFonts w:ascii="Aptos" w:hAnsi="Aptos"/>
              </w:rPr>
              <w:t>means single-use plastic items</w:t>
            </w:r>
            <w:r w:rsidR="00FB1ACE">
              <w:rPr>
                <w:rFonts w:ascii="Aptos" w:hAnsi="Aptos"/>
              </w:rPr>
              <w:t xml:space="preserve">. </w:t>
            </w:r>
          </w:p>
        </w:tc>
      </w:tr>
      <w:tr w:rsidR="00AA0165" w:rsidRPr="00601EA0" w14:paraId="0605FC13" w14:textId="77777777">
        <w:tc>
          <w:tcPr>
            <w:tcW w:w="3402" w:type="dxa"/>
          </w:tcPr>
          <w:p w14:paraId="092C7E07" w14:textId="77777777" w:rsidR="00AA0165" w:rsidRPr="00601EA0" w:rsidRDefault="00193E6D">
            <w:pPr>
              <w:pStyle w:val="DefinedTerm"/>
              <w:rPr>
                <w:rFonts w:ascii="Aptos" w:hAnsi="Aptos"/>
              </w:rPr>
            </w:pPr>
            <w:bookmarkStart w:id="51" w:name="_Ref_a303689"/>
            <w:r w:rsidRPr="00601EA0">
              <w:rPr>
                <w:rStyle w:val="Defterm"/>
                <w:rFonts w:ascii="Aptos" w:hAnsi="Aptos"/>
              </w:rPr>
              <w:t>Prohibited Act</w:t>
            </w:r>
            <w:bookmarkEnd w:id="51"/>
          </w:p>
        </w:tc>
        <w:tc>
          <w:tcPr>
            <w:tcW w:w="5103" w:type="dxa"/>
          </w:tcPr>
          <w:p w14:paraId="0AEB7577" w14:textId="77777777" w:rsidR="00AA0165" w:rsidRPr="00601EA0" w:rsidRDefault="00193E6D">
            <w:pPr>
              <w:pStyle w:val="Definitions"/>
              <w:rPr>
                <w:rFonts w:ascii="Aptos" w:hAnsi="Aptos"/>
              </w:rPr>
            </w:pPr>
            <w:r w:rsidRPr="00601EA0">
              <w:rPr>
                <w:rFonts w:ascii="Aptos" w:hAnsi="Aptos"/>
              </w:rPr>
              <w:t>the following constitute Prohibited Acts:</w:t>
            </w:r>
          </w:p>
        </w:tc>
      </w:tr>
    </w:tbl>
    <w:p w14:paraId="2EA40DF7" w14:textId="77777777" w:rsidR="00AA0165" w:rsidRPr="00601EA0" w:rsidRDefault="00193E6D">
      <w:pPr>
        <w:pStyle w:val="Heading3"/>
        <w:rPr>
          <w:rFonts w:ascii="Aptos" w:hAnsi="Aptos"/>
        </w:rPr>
      </w:pPr>
      <w:bookmarkStart w:id="52" w:name="_Ref_a646645"/>
      <w:r w:rsidRPr="00601EA0">
        <w:rPr>
          <w:rFonts w:ascii="Aptos" w:hAnsi="Aptos"/>
        </w:rPr>
        <w:t xml:space="preserve">to directly or indirectly offer, promise or give any person working for or engaged by the Authority a financial or other advantage as an inducement or reward for any improper performance of a relevant function or </w:t>
      </w:r>
      <w:proofErr w:type="gramStart"/>
      <w:r w:rsidRPr="00601EA0">
        <w:rPr>
          <w:rFonts w:ascii="Aptos" w:hAnsi="Aptos"/>
        </w:rPr>
        <w:t>activity;</w:t>
      </w:r>
      <w:bookmarkEnd w:id="52"/>
      <w:proofErr w:type="gramEnd"/>
    </w:p>
    <w:p w14:paraId="66B884E2" w14:textId="77777777" w:rsidR="00AA0165" w:rsidRPr="00601EA0" w:rsidRDefault="00193E6D">
      <w:pPr>
        <w:pStyle w:val="Heading3"/>
        <w:rPr>
          <w:rFonts w:ascii="Aptos" w:hAnsi="Aptos"/>
        </w:rPr>
      </w:pPr>
      <w:bookmarkStart w:id="53" w:name="_Ref_a542133"/>
      <w:r w:rsidRPr="00601EA0">
        <w:rPr>
          <w:rFonts w:ascii="Aptos" w:hAnsi="Aptos"/>
        </w:rPr>
        <w:t xml:space="preserve">to directly or indirectly request, agree to receive or accept any financial or other advantage as an inducement or a reward for improper performance of a relevant function or activity in connection with this Framework </w:t>
      </w:r>
      <w:proofErr w:type="gramStart"/>
      <w:r w:rsidRPr="00601EA0">
        <w:rPr>
          <w:rFonts w:ascii="Aptos" w:hAnsi="Aptos"/>
        </w:rPr>
        <w:t>Agreement;</w:t>
      </w:r>
      <w:bookmarkEnd w:id="53"/>
      <w:proofErr w:type="gramEnd"/>
    </w:p>
    <w:p w14:paraId="4FCECF3B" w14:textId="77777777" w:rsidR="00AA0165" w:rsidRPr="00601EA0" w:rsidRDefault="00193E6D">
      <w:pPr>
        <w:pStyle w:val="Heading3"/>
        <w:rPr>
          <w:rFonts w:ascii="Aptos" w:hAnsi="Aptos"/>
        </w:rPr>
      </w:pPr>
      <w:bookmarkStart w:id="54" w:name="_Ref_a719592"/>
      <w:r w:rsidRPr="00601EA0">
        <w:rPr>
          <w:rFonts w:ascii="Aptos" w:hAnsi="Aptos"/>
        </w:rPr>
        <w:t>committing any offence:</w:t>
      </w:r>
      <w:bookmarkEnd w:id="54"/>
    </w:p>
    <w:p w14:paraId="4BF0F14F" w14:textId="77777777" w:rsidR="00AA0165" w:rsidRPr="00601EA0" w:rsidRDefault="00193E6D">
      <w:pPr>
        <w:pStyle w:val="Heading4"/>
        <w:rPr>
          <w:rFonts w:ascii="Aptos" w:hAnsi="Aptos"/>
        </w:rPr>
      </w:pPr>
      <w:bookmarkStart w:id="55" w:name="_Ref_a779596"/>
      <w:r w:rsidRPr="00601EA0">
        <w:rPr>
          <w:rFonts w:ascii="Aptos" w:hAnsi="Aptos"/>
        </w:rPr>
        <w:t xml:space="preserve">under the Bribery Act </w:t>
      </w:r>
      <w:proofErr w:type="gramStart"/>
      <w:r w:rsidRPr="00601EA0">
        <w:rPr>
          <w:rFonts w:ascii="Aptos" w:hAnsi="Aptos"/>
        </w:rPr>
        <w:t>2010;</w:t>
      </w:r>
      <w:bookmarkEnd w:id="55"/>
      <w:proofErr w:type="gramEnd"/>
    </w:p>
    <w:p w14:paraId="75664C99" w14:textId="77777777" w:rsidR="00AA0165" w:rsidRPr="00601EA0" w:rsidRDefault="00193E6D">
      <w:pPr>
        <w:pStyle w:val="Heading4"/>
        <w:rPr>
          <w:rFonts w:ascii="Aptos" w:hAnsi="Aptos"/>
        </w:rPr>
      </w:pPr>
      <w:bookmarkStart w:id="56" w:name="_Ref_a1038538"/>
      <w:r w:rsidRPr="00601EA0">
        <w:rPr>
          <w:rFonts w:ascii="Aptos" w:hAnsi="Aptos"/>
        </w:rPr>
        <w:t xml:space="preserve">under legislation creating offences concerning fraudulent acts relating to this Framework Agreement or any other contract with the </w:t>
      </w:r>
      <w:proofErr w:type="gramStart"/>
      <w:r w:rsidRPr="00601EA0">
        <w:rPr>
          <w:rFonts w:ascii="Aptos" w:hAnsi="Aptos"/>
        </w:rPr>
        <w:t>Authority;</w:t>
      </w:r>
      <w:bookmarkEnd w:id="56"/>
      <w:proofErr w:type="gramEnd"/>
    </w:p>
    <w:p w14:paraId="70956ECF" w14:textId="77777777" w:rsidR="00AA0165" w:rsidRPr="00601EA0" w:rsidRDefault="00193E6D">
      <w:pPr>
        <w:pStyle w:val="Heading4"/>
        <w:rPr>
          <w:rFonts w:ascii="Aptos" w:hAnsi="Aptos"/>
        </w:rPr>
      </w:pPr>
      <w:bookmarkStart w:id="57" w:name="_Ref_a792868"/>
      <w:r w:rsidRPr="00601EA0">
        <w:rPr>
          <w:rFonts w:ascii="Aptos" w:hAnsi="Aptos"/>
        </w:rPr>
        <w:t>at common law concerning fraudulent acts relating to this Framework Agreement or any other contract with the Authority; or</w:t>
      </w:r>
      <w:bookmarkEnd w:id="57"/>
    </w:p>
    <w:p w14:paraId="2FC8E453" w14:textId="77777777" w:rsidR="00AA0165" w:rsidRPr="00601EA0" w:rsidRDefault="00193E6D">
      <w:pPr>
        <w:pStyle w:val="Heading4"/>
        <w:rPr>
          <w:rFonts w:ascii="Aptos" w:hAnsi="Aptos"/>
        </w:rPr>
      </w:pPr>
      <w:bookmarkStart w:id="58" w:name="_Ref_a243189"/>
      <w:r w:rsidRPr="00601EA0">
        <w:rPr>
          <w:rFonts w:ascii="Aptos" w:hAnsi="Aptos"/>
        </w:rPr>
        <w:t>of defrauding attempting to defraud or conspiring to defraud the Authority (including offences by the Supplier under Part 3 of the Criminal Finances Act 2017).</w:t>
      </w:r>
      <w:bookmarkEnd w:id="58"/>
    </w:p>
    <w:p w14:paraId="48EC17FF" w14:textId="77777777" w:rsidR="00AA0165" w:rsidRPr="00601EA0" w:rsidRDefault="00193E6D">
      <w:pPr>
        <w:pStyle w:val="Heading3"/>
        <w:rPr>
          <w:rFonts w:ascii="Aptos" w:hAnsi="Aptos"/>
        </w:rPr>
      </w:pPr>
      <w:bookmarkStart w:id="59" w:name="_Ref_a663598"/>
      <w:r w:rsidRPr="00601EA0">
        <w:rPr>
          <w:rFonts w:ascii="Aptos" w:hAnsi="Aptos"/>
        </w:rPr>
        <w:t>any activity, practice or conduct which would constitute one of the offences listed under (c) if such activity, practice or conduct had been carried out in the UK.</w:t>
      </w:r>
      <w:bookmarkEnd w:id="59"/>
    </w:p>
    <w:tbl>
      <w:tblPr>
        <w:tblW w:w="8505" w:type="dxa"/>
        <w:tblInd w:w="720" w:type="dxa"/>
        <w:tblLayout w:type="fixed"/>
        <w:tblLook w:val="0000" w:firstRow="0" w:lastRow="0" w:firstColumn="0" w:lastColumn="0" w:noHBand="0" w:noVBand="0"/>
      </w:tblPr>
      <w:tblGrid>
        <w:gridCol w:w="3402"/>
        <w:gridCol w:w="5103"/>
      </w:tblGrid>
      <w:tr w:rsidR="002C7985" w:rsidRPr="00601EA0" w14:paraId="52B93157" w14:textId="77777777">
        <w:tc>
          <w:tcPr>
            <w:tcW w:w="3402" w:type="dxa"/>
          </w:tcPr>
          <w:p w14:paraId="2461754B" w14:textId="58A7104C" w:rsidR="002C7985" w:rsidRPr="00601EA0" w:rsidRDefault="002C7985" w:rsidP="002C7985">
            <w:pPr>
              <w:pStyle w:val="DefinedTerm"/>
              <w:rPr>
                <w:rFonts w:ascii="Aptos" w:hAnsi="Aptos"/>
              </w:rPr>
            </w:pPr>
            <w:bookmarkStart w:id="60" w:name="_Ref_a564534"/>
            <w:r w:rsidRPr="00601EA0">
              <w:rPr>
                <w:rStyle w:val="Defterm"/>
                <w:rFonts w:ascii="Aptos" w:hAnsi="Aptos"/>
              </w:rPr>
              <w:t>PSQ Response</w:t>
            </w:r>
            <w:bookmarkEnd w:id="60"/>
          </w:p>
        </w:tc>
        <w:tc>
          <w:tcPr>
            <w:tcW w:w="5103" w:type="dxa"/>
          </w:tcPr>
          <w:p w14:paraId="49DD880D" w14:textId="6F93B3D3" w:rsidR="002C7985" w:rsidRPr="00601EA0" w:rsidRDefault="002C7985" w:rsidP="002C7985">
            <w:pPr>
              <w:pStyle w:val="Definitions"/>
              <w:rPr>
                <w:rFonts w:ascii="Aptos" w:hAnsi="Aptos"/>
              </w:rPr>
            </w:pPr>
            <w:r w:rsidRPr="00601EA0">
              <w:rPr>
                <w:rFonts w:ascii="Aptos" w:hAnsi="Aptos"/>
              </w:rPr>
              <w:t>means the response to the procurement specific questionnaire submitted by the Supplier to the Authority on [</w:t>
            </w:r>
            <w:r w:rsidRPr="00601EA0">
              <w:rPr>
                <w:rFonts w:ascii="Aptos" w:hAnsi="Aptos"/>
                <w:highlight w:val="yellow"/>
              </w:rPr>
              <w:t>DATE</w:t>
            </w:r>
            <w:r w:rsidRPr="00601EA0">
              <w:rPr>
                <w:rFonts w:ascii="Aptos" w:hAnsi="Aptos"/>
              </w:rPr>
              <w:t>].</w:t>
            </w:r>
          </w:p>
        </w:tc>
      </w:tr>
      <w:tr w:rsidR="002C7985" w:rsidRPr="00601EA0" w14:paraId="29BA49B2" w14:textId="77777777">
        <w:tc>
          <w:tcPr>
            <w:tcW w:w="3402" w:type="dxa"/>
          </w:tcPr>
          <w:p w14:paraId="25A6AF8C" w14:textId="77777777" w:rsidR="002C7985" w:rsidRPr="00601EA0" w:rsidRDefault="002C7985" w:rsidP="002C7985">
            <w:pPr>
              <w:pStyle w:val="DefinedTerm"/>
              <w:rPr>
                <w:rFonts w:ascii="Aptos" w:hAnsi="Aptos"/>
              </w:rPr>
            </w:pPr>
            <w:bookmarkStart w:id="61" w:name="_Ref_a489768"/>
            <w:r w:rsidRPr="00601EA0">
              <w:rPr>
                <w:rStyle w:val="Defterm"/>
                <w:rFonts w:ascii="Aptos" w:hAnsi="Aptos"/>
              </w:rPr>
              <w:t>Regulatory Bodies</w:t>
            </w:r>
            <w:bookmarkEnd w:id="61"/>
          </w:p>
        </w:tc>
        <w:tc>
          <w:tcPr>
            <w:tcW w:w="5103" w:type="dxa"/>
          </w:tcPr>
          <w:p w14:paraId="06A958A4" w14:textId="77777777" w:rsidR="002C7985" w:rsidRPr="00601EA0" w:rsidRDefault="002C7985" w:rsidP="002C7985">
            <w:pPr>
              <w:pStyle w:val="Definitions"/>
              <w:rPr>
                <w:rFonts w:ascii="Aptos" w:hAnsi="Aptos"/>
              </w:rPr>
            </w:pPr>
            <w:r w:rsidRPr="00601EA0">
              <w:rPr>
                <w:rFonts w:ascii="Aptos" w:hAnsi="Aptos"/>
              </w:rPr>
              <w:t>means those government departments and regulatory, statutory and other entities, committees, ombudsmen and bodies which, whether under statute, rules, regulations, codes of practice or otherwise, are entitled to regulate, investigate, or influence the matters dealt with in this Framework Agreement or any other affairs of the Authority.</w:t>
            </w:r>
          </w:p>
        </w:tc>
      </w:tr>
      <w:tr w:rsidR="002C7985" w:rsidRPr="00601EA0" w14:paraId="1CF1E3AB" w14:textId="77777777">
        <w:tc>
          <w:tcPr>
            <w:tcW w:w="3402" w:type="dxa"/>
          </w:tcPr>
          <w:p w14:paraId="6AA9FB64" w14:textId="77777777" w:rsidR="002C7985" w:rsidRPr="00601EA0" w:rsidRDefault="002C7985" w:rsidP="002C7985">
            <w:pPr>
              <w:pStyle w:val="DefinedTerm"/>
              <w:rPr>
                <w:rFonts w:ascii="Aptos" w:hAnsi="Aptos"/>
              </w:rPr>
            </w:pPr>
            <w:bookmarkStart w:id="62" w:name="_Ref_a142566"/>
            <w:r w:rsidRPr="00601EA0">
              <w:rPr>
                <w:rStyle w:val="Defterm"/>
                <w:rFonts w:ascii="Aptos" w:hAnsi="Aptos"/>
              </w:rPr>
              <w:t>Relevant Requirements</w:t>
            </w:r>
            <w:bookmarkEnd w:id="62"/>
          </w:p>
        </w:tc>
        <w:tc>
          <w:tcPr>
            <w:tcW w:w="5103" w:type="dxa"/>
          </w:tcPr>
          <w:p w14:paraId="161E2158" w14:textId="77777777" w:rsidR="002C7985" w:rsidRPr="00601EA0" w:rsidRDefault="002C7985" w:rsidP="002C7985">
            <w:pPr>
              <w:pStyle w:val="Definitions"/>
              <w:rPr>
                <w:rFonts w:ascii="Aptos" w:hAnsi="Aptos"/>
              </w:rPr>
            </w:pPr>
            <w:r w:rsidRPr="00601EA0">
              <w:rPr>
                <w:rFonts w:ascii="Aptos" w:hAnsi="Aptos"/>
              </w:rPr>
              <w:t>all applicable law relating to bribery, corruption and fraud, including the Bribery Act 2010 and any guidance issued by the Secretary of State for Justice pursuant to section 9 of the Bribery Act 2010.</w:t>
            </w:r>
          </w:p>
        </w:tc>
      </w:tr>
      <w:tr w:rsidR="002C7985" w:rsidRPr="00601EA0" w14:paraId="4207268C" w14:textId="77777777">
        <w:tc>
          <w:tcPr>
            <w:tcW w:w="3402" w:type="dxa"/>
          </w:tcPr>
          <w:p w14:paraId="06B7E187" w14:textId="77777777" w:rsidR="002C7985" w:rsidRPr="00601EA0" w:rsidRDefault="002C7985" w:rsidP="002C7985">
            <w:pPr>
              <w:pStyle w:val="DefinedTerm"/>
              <w:rPr>
                <w:rFonts w:ascii="Aptos" w:hAnsi="Aptos"/>
              </w:rPr>
            </w:pPr>
            <w:bookmarkStart w:id="63" w:name="_Ref_a496080"/>
            <w:r w:rsidRPr="00601EA0">
              <w:rPr>
                <w:rStyle w:val="Defterm"/>
                <w:rFonts w:ascii="Aptos" w:hAnsi="Aptos"/>
              </w:rPr>
              <w:lastRenderedPageBreak/>
              <w:t>Requests for Information</w:t>
            </w:r>
            <w:bookmarkEnd w:id="63"/>
          </w:p>
        </w:tc>
        <w:tc>
          <w:tcPr>
            <w:tcW w:w="5103" w:type="dxa"/>
          </w:tcPr>
          <w:p w14:paraId="5753B9AE" w14:textId="77777777" w:rsidR="002C7985" w:rsidRPr="00601EA0" w:rsidRDefault="002C7985" w:rsidP="002C7985">
            <w:pPr>
              <w:pStyle w:val="Definitions"/>
              <w:rPr>
                <w:rFonts w:ascii="Aptos" w:hAnsi="Aptos"/>
              </w:rPr>
            </w:pPr>
            <w:r w:rsidRPr="00601EA0">
              <w:rPr>
                <w:rFonts w:ascii="Aptos" w:hAnsi="Aptos"/>
              </w:rPr>
              <w:t>means a request for information or an apparent request under the FOIA or the Environmental Information Regulations.</w:t>
            </w:r>
          </w:p>
        </w:tc>
      </w:tr>
      <w:tr w:rsidR="002C7985" w:rsidRPr="00601EA0" w14:paraId="2584DA06" w14:textId="77777777">
        <w:tc>
          <w:tcPr>
            <w:tcW w:w="3402" w:type="dxa"/>
          </w:tcPr>
          <w:p w14:paraId="275E96A3" w14:textId="77777777" w:rsidR="002C7985" w:rsidRPr="00601EA0" w:rsidRDefault="002C7985" w:rsidP="002C7985">
            <w:pPr>
              <w:pStyle w:val="DefinedTerm"/>
              <w:rPr>
                <w:rFonts w:ascii="Aptos" w:hAnsi="Aptos"/>
              </w:rPr>
            </w:pPr>
            <w:bookmarkStart w:id="64" w:name="_Ref_a208928"/>
            <w:r w:rsidRPr="00601EA0">
              <w:rPr>
                <w:rStyle w:val="Defterm"/>
                <w:rFonts w:ascii="Aptos" w:hAnsi="Aptos"/>
              </w:rPr>
              <w:t>Services</w:t>
            </w:r>
            <w:bookmarkEnd w:id="64"/>
          </w:p>
        </w:tc>
        <w:tc>
          <w:tcPr>
            <w:tcW w:w="5103" w:type="dxa"/>
          </w:tcPr>
          <w:p w14:paraId="72C5B385" w14:textId="020DB8A9" w:rsidR="002C7985" w:rsidRPr="00601EA0" w:rsidRDefault="002C7985" w:rsidP="002C7985">
            <w:pPr>
              <w:pStyle w:val="Definitions"/>
              <w:rPr>
                <w:rFonts w:ascii="Aptos" w:hAnsi="Aptos"/>
              </w:rPr>
            </w:pPr>
            <w:r w:rsidRPr="00601EA0">
              <w:rPr>
                <w:rFonts w:ascii="Aptos" w:hAnsi="Aptos"/>
              </w:rPr>
              <w:t xml:space="preserve">means the </w:t>
            </w:r>
            <w:r w:rsidR="00AA5781" w:rsidRPr="00601EA0">
              <w:rPr>
                <w:rFonts w:ascii="Aptos" w:hAnsi="Aptos"/>
              </w:rPr>
              <w:t>Catering</w:t>
            </w:r>
            <w:r w:rsidRPr="00601EA0">
              <w:rPr>
                <w:rFonts w:ascii="Aptos" w:hAnsi="Aptos"/>
              </w:rPr>
              <w:t xml:space="preserve"> services detailed in </w:t>
            </w:r>
            <w:r w:rsidRPr="00601EA0">
              <w:rPr>
                <w:rFonts w:ascii="Aptos" w:hAnsi="Aptos"/>
              </w:rPr>
              <w:fldChar w:fldCharType="begin"/>
            </w:r>
            <w:r w:rsidRPr="00601EA0">
              <w:rPr>
                <w:rFonts w:ascii="Aptos" w:hAnsi="Aptos"/>
              </w:rPr>
              <w:instrText xml:space="preserve">REF _Ref_a179277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1</w:t>
            </w:r>
            <w:r w:rsidRPr="00601EA0">
              <w:rPr>
                <w:rFonts w:ascii="Aptos" w:hAnsi="Aptos"/>
              </w:rPr>
              <w:fldChar w:fldCharType="end"/>
            </w:r>
            <w:r w:rsidRPr="00601EA0">
              <w:rPr>
                <w:rFonts w:ascii="Aptos" w:hAnsi="Aptos"/>
              </w:rPr>
              <w:t>.</w:t>
            </w:r>
          </w:p>
        </w:tc>
      </w:tr>
      <w:tr w:rsidR="002C7985" w:rsidRPr="00601EA0" w14:paraId="4FCDF4EF" w14:textId="77777777">
        <w:tc>
          <w:tcPr>
            <w:tcW w:w="3402" w:type="dxa"/>
          </w:tcPr>
          <w:p w14:paraId="74ACD073" w14:textId="77777777" w:rsidR="002C7985" w:rsidRPr="00601EA0" w:rsidRDefault="002C7985" w:rsidP="002C7985">
            <w:pPr>
              <w:pStyle w:val="DefinedTerm"/>
              <w:rPr>
                <w:rFonts w:ascii="Aptos" w:hAnsi="Aptos"/>
              </w:rPr>
            </w:pPr>
            <w:bookmarkStart w:id="65" w:name="_Ref_a422669"/>
            <w:r w:rsidRPr="00601EA0">
              <w:rPr>
                <w:rStyle w:val="Defterm"/>
                <w:rFonts w:ascii="Aptos" w:hAnsi="Aptos"/>
              </w:rPr>
              <w:t>Staff</w:t>
            </w:r>
            <w:bookmarkEnd w:id="65"/>
          </w:p>
        </w:tc>
        <w:tc>
          <w:tcPr>
            <w:tcW w:w="5103" w:type="dxa"/>
          </w:tcPr>
          <w:p w14:paraId="24C5B56E" w14:textId="77777777" w:rsidR="002C7985" w:rsidRPr="00601EA0" w:rsidRDefault="002C7985" w:rsidP="002C7985">
            <w:pPr>
              <w:pStyle w:val="Definitions"/>
              <w:rPr>
                <w:rFonts w:ascii="Aptos" w:hAnsi="Aptos"/>
              </w:rPr>
            </w:pPr>
            <w:r w:rsidRPr="00601EA0">
              <w:rPr>
                <w:rFonts w:ascii="Aptos" w:hAnsi="Aptos"/>
              </w:rPr>
              <w:t>means all persons employed by the Supplier together with the Supplier's servants, agents, suppliers and Subcontractors used in the performance of its obligations under this Framework Agreement or Contracts.</w:t>
            </w:r>
          </w:p>
        </w:tc>
      </w:tr>
      <w:tr w:rsidR="002C7985" w:rsidRPr="00601EA0" w14:paraId="76B04F75" w14:textId="77777777">
        <w:tc>
          <w:tcPr>
            <w:tcW w:w="3402" w:type="dxa"/>
          </w:tcPr>
          <w:p w14:paraId="20FD47BE" w14:textId="77777777" w:rsidR="002C7985" w:rsidRPr="00601EA0" w:rsidRDefault="002C7985" w:rsidP="002C7985">
            <w:pPr>
              <w:pStyle w:val="DefinedTerm"/>
              <w:rPr>
                <w:rFonts w:ascii="Aptos" w:hAnsi="Aptos"/>
              </w:rPr>
            </w:pPr>
            <w:bookmarkStart w:id="66" w:name="_Ref_a298945"/>
            <w:r w:rsidRPr="00601EA0">
              <w:rPr>
                <w:rStyle w:val="Defterm"/>
                <w:rFonts w:ascii="Aptos" w:hAnsi="Aptos"/>
              </w:rPr>
              <w:t>Subcontract</w:t>
            </w:r>
            <w:bookmarkEnd w:id="66"/>
          </w:p>
        </w:tc>
        <w:tc>
          <w:tcPr>
            <w:tcW w:w="5103" w:type="dxa"/>
          </w:tcPr>
          <w:p w14:paraId="2FB610D4" w14:textId="77777777" w:rsidR="002C7985" w:rsidRPr="00601EA0" w:rsidRDefault="002C7985" w:rsidP="002C7985">
            <w:pPr>
              <w:pStyle w:val="Definitions"/>
              <w:rPr>
                <w:rFonts w:ascii="Aptos" w:hAnsi="Aptos"/>
              </w:rPr>
            </w:pPr>
            <w:r w:rsidRPr="00601EA0">
              <w:rPr>
                <w:rFonts w:ascii="Aptos" w:hAnsi="Aptos"/>
              </w:rPr>
              <w:t>any contract between the Supplier and a third party pursuant to which the Supplier agrees to source the provision of any of the Services from that third party.</w:t>
            </w:r>
          </w:p>
        </w:tc>
      </w:tr>
      <w:tr w:rsidR="002C7985" w:rsidRPr="00601EA0" w14:paraId="3AD718CA" w14:textId="77777777">
        <w:tc>
          <w:tcPr>
            <w:tcW w:w="3402" w:type="dxa"/>
          </w:tcPr>
          <w:p w14:paraId="64E52F6B" w14:textId="77777777" w:rsidR="002C7985" w:rsidRPr="00601EA0" w:rsidRDefault="002C7985" w:rsidP="002C7985">
            <w:pPr>
              <w:pStyle w:val="DefinedTerm"/>
              <w:rPr>
                <w:rFonts w:ascii="Aptos" w:hAnsi="Aptos"/>
              </w:rPr>
            </w:pPr>
            <w:bookmarkStart w:id="67" w:name="_Ref_a274929"/>
            <w:r w:rsidRPr="00601EA0">
              <w:rPr>
                <w:rStyle w:val="Defterm"/>
                <w:rFonts w:ascii="Aptos" w:hAnsi="Aptos"/>
              </w:rPr>
              <w:t>Subcontractor</w:t>
            </w:r>
            <w:bookmarkEnd w:id="67"/>
          </w:p>
        </w:tc>
        <w:tc>
          <w:tcPr>
            <w:tcW w:w="5103" w:type="dxa"/>
          </w:tcPr>
          <w:p w14:paraId="4758F5B6" w14:textId="77777777" w:rsidR="002C7985" w:rsidRPr="00601EA0" w:rsidRDefault="002C7985" w:rsidP="002C7985">
            <w:pPr>
              <w:pStyle w:val="Definitions"/>
              <w:rPr>
                <w:rFonts w:ascii="Aptos" w:hAnsi="Aptos"/>
              </w:rPr>
            </w:pPr>
            <w:r w:rsidRPr="00601EA0">
              <w:rPr>
                <w:rFonts w:ascii="Aptos" w:hAnsi="Aptos"/>
              </w:rPr>
              <w:t xml:space="preserve">the contractors or service providers that </w:t>
            </w:r>
            <w:proofErr w:type="gramStart"/>
            <w:r w:rsidRPr="00601EA0">
              <w:rPr>
                <w:rFonts w:ascii="Aptos" w:hAnsi="Aptos"/>
              </w:rPr>
              <w:t>enter into</w:t>
            </w:r>
            <w:proofErr w:type="gramEnd"/>
            <w:r w:rsidRPr="00601EA0">
              <w:rPr>
                <w:rFonts w:ascii="Aptos" w:hAnsi="Aptos"/>
              </w:rPr>
              <w:t xml:space="preserve"> a Subcontract with the Supplier.</w:t>
            </w:r>
          </w:p>
        </w:tc>
      </w:tr>
      <w:tr w:rsidR="002C7985" w:rsidRPr="00601EA0" w14:paraId="4C912249" w14:textId="77777777">
        <w:tc>
          <w:tcPr>
            <w:tcW w:w="3402" w:type="dxa"/>
          </w:tcPr>
          <w:p w14:paraId="68DED6C5" w14:textId="77777777" w:rsidR="002C7985" w:rsidRPr="00601EA0" w:rsidRDefault="002C7985" w:rsidP="002C7985">
            <w:pPr>
              <w:pStyle w:val="DefinedTerm"/>
              <w:rPr>
                <w:rFonts w:ascii="Aptos" w:hAnsi="Aptos"/>
              </w:rPr>
            </w:pPr>
            <w:bookmarkStart w:id="68" w:name="_Ref_a444950"/>
            <w:r w:rsidRPr="00601EA0">
              <w:rPr>
                <w:rStyle w:val="Defterm"/>
                <w:rFonts w:ascii="Aptos" w:hAnsi="Aptos"/>
              </w:rPr>
              <w:t>Supplemental Tender</w:t>
            </w:r>
            <w:bookmarkEnd w:id="68"/>
          </w:p>
        </w:tc>
        <w:tc>
          <w:tcPr>
            <w:tcW w:w="5103" w:type="dxa"/>
          </w:tcPr>
          <w:p w14:paraId="47E23828" w14:textId="77777777" w:rsidR="002C7985" w:rsidRPr="00601EA0" w:rsidRDefault="002C7985" w:rsidP="002C7985">
            <w:pPr>
              <w:pStyle w:val="Definitions"/>
              <w:rPr>
                <w:rFonts w:ascii="Aptos" w:hAnsi="Aptos"/>
              </w:rPr>
            </w:pPr>
            <w:r w:rsidRPr="00601EA0">
              <w:rPr>
                <w:rFonts w:ascii="Aptos" w:hAnsi="Aptos"/>
              </w:rPr>
              <w:t xml:space="preserve">means the documents submitted to a </w:t>
            </w:r>
            <w:proofErr w:type="gramStart"/>
            <w:r w:rsidRPr="00601EA0">
              <w:rPr>
                <w:rFonts w:ascii="Aptos" w:hAnsi="Aptos"/>
              </w:rPr>
              <w:t>Customer</w:t>
            </w:r>
            <w:proofErr w:type="gramEnd"/>
            <w:r w:rsidRPr="00601EA0">
              <w:rPr>
                <w:rFonts w:ascii="Aptos" w:hAnsi="Aptos"/>
              </w:rPr>
              <w:t xml:space="preserve"> in response to the Customer's invitation to Framework Providers for formal offers to supply it with Competed Services.</w:t>
            </w:r>
          </w:p>
        </w:tc>
      </w:tr>
      <w:tr w:rsidR="002C7985" w:rsidRPr="00601EA0" w14:paraId="290F7F6A" w14:textId="77777777">
        <w:tc>
          <w:tcPr>
            <w:tcW w:w="3402" w:type="dxa"/>
          </w:tcPr>
          <w:p w14:paraId="76DD167E" w14:textId="77777777" w:rsidR="002C7985" w:rsidRPr="00601EA0" w:rsidRDefault="002C7985" w:rsidP="002C7985">
            <w:pPr>
              <w:pStyle w:val="DefinedTerm"/>
              <w:rPr>
                <w:rFonts w:ascii="Aptos" w:hAnsi="Aptos"/>
              </w:rPr>
            </w:pPr>
            <w:bookmarkStart w:id="69" w:name="_Ref_a511502"/>
            <w:r w:rsidRPr="00601EA0">
              <w:rPr>
                <w:rStyle w:val="Defterm"/>
                <w:rFonts w:ascii="Aptos" w:hAnsi="Aptos"/>
              </w:rPr>
              <w:t>Supplier's Lots</w:t>
            </w:r>
            <w:bookmarkEnd w:id="69"/>
          </w:p>
        </w:tc>
        <w:tc>
          <w:tcPr>
            <w:tcW w:w="5103" w:type="dxa"/>
          </w:tcPr>
          <w:p w14:paraId="1AB4E706" w14:textId="5029E6D8" w:rsidR="002C7985" w:rsidRPr="00601EA0" w:rsidRDefault="002C7985" w:rsidP="002C7985">
            <w:pPr>
              <w:pStyle w:val="Definitions"/>
              <w:rPr>
                <w:rFonts w:ascii="Aptos" w:hAnsi="Aptos"/>
              </w:rPr>
            </w:pPr>
            <w:r w:rsidRPr="00601EA0">
              <w:rPr>
                <w:rFonts w:ascii="Aptos" w:hAnsi="Aptos"/>
              </w:rPr>
              <w:t xml:space="preserve">means the lots to which the Supplier has been appointed under this Framework Agreement as set out in </w:t>
            </w:r>
            <w:r w:rsidRPr="00601EA0">
              <w:rPr>
                <w:rFonts w:ascii="Aptos" w:hAnsi="Aptos"/>
              </w:rPr>
              <w:fldChar w:fldCharType="begin"/>
            </w:r>
            <w:r w:rsidRPr="00601EA0">
              <w:rPr>
                <w:rFonts w:ascii="Aptos" w:hAnsi="Aptos"/>
              </w:rPr>
              <w:instrText xml:space="preserve">REF _Ref_a179277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1</w:t>
            </w:r>
            <w:r w:rsidRPr="00601EA0">
              <w:rPr>
                <w:rFonts w:ascii="Aptos" w:hAnsi="Aptos"/>
              </w:rPr>
              <w:fldChar w:fldCharType="end"/>
            </w:r>
          </w:p>
        </w:tc>
      </w:tr>
      <w:tr w:rsidR="002C7985" w:rsidRPr="00601EA0" w14:paraId="12B824B1" w14:textId="77777777">
        <w:tc>
          <w:tcPr>
            <w:tcW w:w="3402" w:type="dxa"/>
          </w:tcPr>
          <w:p w14:paraId="5297BBC1" w14:textId="77777777" w:rsidR="002C7985" w:rsidRPr="00601EA0" w:rsidRDefault="002C7985" w:rsidP="002C7985">
            <w:pPr>
              <w:pStyle w:val="DefinedTerm"/>
              <w:rPr>
                <w:rFonts w:ascii="Aptos" w:hAnsi="Aptos"/>
              </w:rPr>
            </w:pPr>
            <w:bookmarkStart w:id="70" w:name="_Ref_a844867"/>
            <w:r w:rsidRPr="00601EA0">
              <w:rPr>
                <w:rStyle w:val="Defterm"/>
                <w:rFonts w:ascii="Aptos" w:hAnsi="Aptos"/>
              </w:rPr>
              <w:t>Supplier Personnel</w:t>
            </w:r>
            <w:bookmarkEnd w:id="70"/>
          </w:p>
        </w:tc>
        <w:tc>
          <w:tcPr>
            <w:tcW w:w="5103" w:type="dxa"/>
          </w:tcPr>
          <w:p w14:paraId="220AC870" w14:textId="77777777" w:rsidR="002C7985" w:rsidRPr="00601EA0" w:rsidRDefault="002C7985" w:rsidP="002C7985">
            <w:pPr>
              <w:pStyle w:val="Definitions"/>
              <w:rPr>
                <w:rFonts w:ascii="Aptos" w:hAnsi="Aptos"/>
              </w:rPr>
            </w:pPr>
            <w:r w:rsidRPr="00601EA0">
              <w:rPr>
                <w:rFonts w:ascii="Aptos" w:hAnsi="Aptos"/>
              </w:rPr>
              <w:t>means all employees, staff, other workers, agents and consultants of the Supplier and of any Sub-Contractors who are engaged in the provision of the Services from time to time.</w:t>
            </w:r>
          </w:p>
        </w:tc>
      </w:tr>
      <w:tr w:rsidR="002C7985" w:rsidRPr="00601EA0" w14:paraId="6DBAF1D6" w14:textId="77777777">
        <w:tc>
          <w:tcPr>
            <w:tcW w:w="3402" w:type="dxa"/>
          </w:tcPr>
          <w:p w14:paraId="3D645006" w14:textId="77777777" w:rsidR="002C7985" w:rsidRPr="00601EA0" w:rsidRDefault="002C7985" w:rsidP="002C7985">
            <w:pPr>
              <w:pStyle w:val="DefinedTerm"/>
              <w:rPr>
                <w:rFonts w:ascii="Aptos" w:hAnsi="Aptos"/>
              </w:rPr>
            </w:pPr>
            <w:bookmarkStart w:id="71" w:name="_Ref_a703048"/>
            <w:r w:rsidRPr="00601EA0">
              <w:rPr>
                <w:rStyle w:val="Defterm"/>
                <w:rFonts w:ascii="Aptos" w:hAnsi="Aptos"/>
              </w:rPr>
              <w:t>Sustainability report</w:t>
            </w:r>
            <w:bookmarkEnd w:id="71"/>
          </w:p>
        </w:tc>
        <w:tc>
          <w:tcPr>
            <w:tcW w:w="5103" w:type="dxa"/>
          </w:tcPr>
          <w:p w14:paraId="4C5ED916" w14:textId="77777777" w:rsidR="002C7985" w:rsidRPr="00601EA0" w:rsidRDefault="002C7985" w:rsidP="002C7985">
            <w:pPr>
              <w:pStyle w:val="Definitions"/>
              <w:rPr>
                <w:rFonts w:ascii="Aptos" w:hAnsi="Aptos"/>
              </w:rPr>
            </w:pPr>
            <w:r w:rsidRPr="00601EA0">
              <w:rPr>
                <w:rFonts w:ascii="Aptos" w:hAnsi="Aptos"/>
              </w:rPr>
              <w:t>the report to be submitted to the Authority by the Supplier in accordance with clause 33.4.</w:t>
            </w:r>
          </w:p>
        </w:tc>
      </w:tr>
      <w:tr w:rsidR="002C7985" w:rsidRPr="00601EA0" w14:paraId="3C99B12C" w14:textId="77777777">
        <w:tc>
          <w:tcPr>
            <w:tcW w:w="3402" w:type="dxa"/>
          </w:tcPr>
          <w:p w14:paraId="37DC9E92" w14:textId="77777777" w:rsidR="002C7985" w:rsidRPr="00601EA0" w:rsidRDefault="002C7985" w:rsidP="002C7985">
            <w:pPr>
              <w:pStyle w:val="DefinedTerm"/>
              <w:rPr>
                <w:rFonts w:ascii="Aptos" w:hAnsi="Aptos"/>
              </w:rPr>
            </w:pPr>
            <w:bookmarkStart w:id="72" w:name="_Ref_a503016"/>
            <w:r w:rsidRPr="00601EA0">
              <w:rPr>
                <w:rStyle w:val="Defterm"/>
                <w:rFonts w:ascii="Aptos" w:hAnsi="Aptos"/>
              </w:rPr>
              <w:t>Tender</w:t>
            </w:r>
            <w:bookmarkEnd w:id="72"/>
          </w:p>
        </w:tc>
        <w:tc>
          <w:tcPr>
            <w:tcW w:w="5103" w:type="dxa"/>
          </w:tcPr>
          <w:p w14:paraId="25BC1C62" w14:textId="77777777" w:rsidR="002C7985" w:rsidRPr="00601EA0" w:rsidRDefault="002C7985" w:rsidP="002C7985">
            <w:pPr>
              <w:pStyle w:val="Definitions"/>
              <w:rPr>
                <w:rFonts w:ascii="Aptos" w:hAnsi="Aptos"/>
              </w:rPr>
            </w:pPr>
            <w:r w:rsidRPr="00601EA0">
              <w:rPr>
                <w:rFonts w:ascii="Aptos" w:hAnsi="Aptos"/>
              </w:rPr>
              <w:t xml:space="preserve">means the tender submitted by the Supplier to the Authority on </w:t>
            </w:r>
            <w:r w:rsidRPr="00601EA0">
              <w:rPr>
                <w:rFonts w:ascii="Aptos" w:hAnsi="Aptos"/>
                <w:highlight w:val="yellow"/>
              </w:rPr>
              <w:t>[DATE</w:t>
            </w:r>
            <w:r w:rsidRPr="00601EA0">
              <w:rPr>
                <w:rFonts w:ascii="Aptos" w:hAnsi="Aptos"/>
              </w:rPr>
              <w:t>].</w:t>
            </w:r>
          </w:p>
        </w:tc>
      </w:tr>
      <w:tr w:rsidR="002C7985" w:rsidRPr="00601EA0" w14:paraId="37133340" w14:textId="77777777">
        <w:tc>
          <w:tcPr>
            <w:tcW w:w="3402" w:type="dxa"/>
          </w:tcPr>
          <w:p w14:paraId="6F2EA917" w14:textId="77777777" w:rsidR="002C7985" w:rsidRPr="00601EA0" w:rsidRDefault="002C7985" w:rsidP="002C7985">
            <w:pPr>
              <w:pStyle w:val="DefinedTerm"/>
              <w:rPr>
                <w:rFonts w:ascii="Aptos" w:hAnsi="Aptos"/>
              </w:rPr>
            </w:pPr>
            <w:bookmarkStart w:id="73" w:name="_Ref_a295534"/>
            <w:r w:rsidRPr="00601EA0">
              <w:rPr>
                <w:rStyle w:val="Defterm"/>
                <w:rFonts w:ascii="Aptos" w:hAnsi="Aptos"/>
              </w:rPr>
              <w:t>Term</w:t>
            </w:r>
            <w:bookmarkEnd w:id="73"/>
          </w:p>
        </w:tc>
        <w:tc>
          <w:tcPr>
            <w:tcW w:w="5103" w:type="dxa"/>
          </w:tcPr>
          <w:p w14:paraId="6C19DBD4" w14:textId="77777777" w:rsidR="002C7985" w:rsidRPr="00601EA0" w:rsidRDefault="002C7985" w:rsidP="002C7985">
            <w:pPr>
              <w:pStyle w:val="Definitions"/>
              <w:rPr>
                <w:rFonts w:ascii="Aptos" w:hAnsi="Aptos"/>
              </w:rPr>
            </w:pPr>
            <w:r w:rsidRPr="00601EA0">
              <w:rPr>
                <w:rFonts w:ascii="Aptos" w:hAnsi="Aptos"/>
              </w:rPr>
              <w:t>means the period commencing on the Commencement Date and ending on [</w:t>
            </w:r>
            <w:r w:rsidRPr="00601EA0">
              <w:rPr>
                <w:rFonts w:ascii="Aptos" w:hAnsi="Aptos"/>
                <w:highlight w:val="yellow"/>
              </w:rPr>
              <w:t>DATE</w:t>
            </w:r>
            <w:r w:rsidRPr="00601EA0">
              <w:rPr>
                <w:rFonts w:ascii="Aptos" w:hAnsi="Aptos"/>
              </w:rPr>
              <w:t>] or on earlier termination of this Framework Agreement.</w:t>
            </w:r>
          </w:p>
        </w:tc>
      </w:tr>
      <w:tr w:rsidR="002C7985" w:rsidRPr="00601EA0" w14:paraId="5FDE7E00" w14:textId="77777777">
        <w:tc>
          <w:tcPr>
            <w:tcW w:w="3402" w:type="dxa"/>
          </w:tcPr>
          <w:p w14:paraId="76A1F2FE" w14:textId="77777777" w:rsidR="002C7985" w:rsidRPr="00601EA0" w:rsidRDefault="002C7985" w:rsidP="002C7985">
            <w:pPr>
              <w:pStyle w:val="DefinedTerm"/>
              <w:rPr>
                <w:rFonts w:ascii="Aptos" w:hAnsi="Aptos"/>
              </w:rPr>
            </w:pPr>
            <w:bookmarkStart w:id="74" w:name="_Ref_a452484"/>
            <w:r w:rsidRPr="00601EA0">
              <w:rPr>
                <w:rStyle w:val="Defterm"/>
                <w:rFonts w:ascii="Aptos" w:hAnsi="Aptos"/>
              </w:rPr>
              <w:t>Termination Date</w:t>
            </w:r>
            <w:bookmarkEnd w:id="74"/>
          </w:p>
        </w:tc>
        <w:tc>
          <w:tcPr>
            <w:tcW w:w="5103" w:type="dxa"/>
          </w:tcPr>
          <w:p w14:paraId="3DF3E4D2" w14:textId="77777777" w:rsidR="002C7985" w:rsidRPr="00601EA0" w:rsidRDefault="002C7985" w:rsidP="002C7985">
            <w:pPr>
              <w:pStyle w:val="Definitions"/>
              <w:rPr>
                <w:rFonts w:ascii="Aptos" w:hAnsi="Aptos"/>
              </w:rPr>
            </w:pPr>
            <w:r w:rsidRPr="00601EA0">
              <w:rPr>
                <w:rFonts w:ascii="Aptos" w:hAnsi="Aptos"/>
              </w:rPr>
              <w:t>means the date of expiry or termination of this Framework Agreement.</w:t>
            </w:r>
          </w:p>
          <w:p w14:paraId="509E3184" w14:textId="77777777" w:rsidR="002C7985" w:rsidRPr="00601EA0" w:rsidRDefault="002C7985" w:rsidP="002C7985">
            <w:pPr>
              <w:pStyle w:val="Definitions"/>
              <w:rPr>
                <w:rFonts w:ascii="Aptos" w:hAnsi="Aptos"/>
              </w:rPr>
            </w:pPr>
            <w:r w:rsidRPr="00601EA0">
              <w:rPr>
                <w:rFonts w:ascii="Aptos" w:hAnsi="Aptos"/>
                <w:b/>
              </w:rPr>
              <w:t>UK GDPR</w:t>
            </w:r>
            <w:r w:rsidRPr="00601EA0">
              <w:rPr>
                <w:rFonts w:ascii="Aptos" w:hAnsi="Aptos"/>
              </w:rPr>
              <w:t>: has the meaning given to it in section 3(10) (as supplemented by section 205(4)) of the Data Protection Act 2018.</w:t>
            </w:r>
          </w:p>
        </w:tc>
      </w:tr>
      <w:tr w:rsidR="002C7985" w:rsidRPr="00601EA0" w14:paraId="6EE896B9" w14:textId="77777777">
        <w:tc>
          <w:tcPr>
            <w:tcW w:w="3402" w:type="dxa"/>
          </w:tcPr>
          <w:p w14:paraId="7594B929" w14:textId="77777777" w:rsidR="002C7985" w:rsidRPr="00601EA0" w:rsidRDefault="002C7985" w:rsidP="002C7985">
            <w:pPr>
              <w:pStyle w:val="DefinedTerm"/>
              <w:rPr>
                <w:rFonts w:ascii="Aptos" w:hAnsi="Aptos"/>
              </w:rPr>
            </w:pPr>
            <w:bookmarkStart w:id="75" w:name="_Ref_a277886"/>
            <w:r w:rsidRPr="00601EA0">
              <w:rPr>
                <w:rStyle w:val="Defterm"/>
                <w:rFonts w:ascii="Aptos" w:hAnsi="Aptos"/>
              </w:rPr>
              <w:t>Working Days</w:t>
            </w:r>
            <w:bookmarkEnd w:id="75"/>
          </w:p>
        </w:tc>
        <w:tc>
          <w:tcPr>
            <w:tcW w:w="5103" w:type="dxa"/>
          </w:tcPr>
          <w:p w14:paraId="65906110" w14:textId="77777777" w:rsidR="002C7985" w:rsidRPr="00601EA0" w:rsidRDefault="002C7985" w:rsidP="002C7985">
            <w:pPr>
              <w:pStyle w:val="Definitions"/>
              <w:rPr>
                <w:rFonts w:ascii="Aptos" w:hAnsi="Aptos"/>
              </w:rPr>
            </w:pPr>
            <w:r w:rsidRPr="00601EA0">
              <w:rPr>
                <w:rFonts w:ascii="Aptos" w:hAnsi="Aptos"/>
              </w:rPr>
              <w:t>means any day other than a Saturday, Sunday or public holiday in England and Wales.</w:t>
            </w:r>
          </w:p>
        </w:tc>
      </w:tr>
      <w:tr w:rsidR="002C7985" w:rsidRPr="00601EA0" w14:paraId="2F81E93E" w14:textId="77777777">
        <w:tc>
          <w:tcPr>
            <w:tcW w:w="3402" w:type="dxa"/>
          </w:tcPr>
          <w:p w14:paraId="6BEB3755" w14:textId="77777777" w:rsidR="002C7985" w:rsidRPr="00601EA0" w:rsidRDefault="002C7985" w:rsidP="002C7985">
            <w:pPr>
              <w:pStyle w:val="DefinedTerm"/>
              <w:rPr>
                <w:rFonts w:ascii="Aptos" w:hAnsi="Aptos"/>
              </w:rPr>
            </w:pPr>
            <w:bookmarkStart w:id="76" w:name="_Ref_a888860"/>
            <w:r w:rsidRPr="00601EA0">
              <w:rPr>
                <w:rStyle w:val="Defterm"/>
                <w:rFonts w:ascii="Aptos" w:hAnsi="Aptos"/>
              </w:rPr>
              <w:t>Year</w:t>
            </w:r>
            <w:bookmarkEnd w:id="76"/>
          </w:p>
        </w:tc>
        <w:tc>
          <w:tcPr>
            <w:tcW w:w="5103" w:type="dxa"/>
          </w:tcPr>
          <w:p w14:paraId="39B6A919" w14:textId="77777777" w:rsidR="002C7985" w:rsidRPr="00601EA0" w:rsidRDefault="002C7985" w:rsidP="002C7985">
            <w:pPr>
              <w:pStyle w:val="Definitions"/>
              <w:rPr>
                <w:rFonts w:ascii="Aptos" w:hAnsi="Aptos"/>
              </w:rPr>
            </w:pPr>
            <w:r w:rsidRPr="00601EA0">
              <w:rPr>
                <w:rFonts w:ascii="Aptos" w:hAnsi="Aptos"/>
              </w:rPr>
              <w:t>means a calendar year.</w:t>
            </w:r>
          </w:p>
        </w:tc>
      </w:tr>
    </w:tbl>
    <w:p w14:paraId="25DDBC1A" w14:textId="77777777" w:rsidR="00AA0165" w:rsidRPr="00601EA0" w:rsidRDefault="00193E6D">
      <w:pPr>
        <w:pStyle w:val="Heading2"/>
        <w:rPr>
          <w:rFonts w:ascii="Aptos" w:hAnsi="Aptos"/>
        </w:rPr>
      </w:pPr>
      <w:bookmarkStart w:id="77" w:name="_Ref_a425341"/>
      <w:r w:rsidRPr="00601EA0">
        <w:rPr>
          <w:rFonts w:ascii="Aptos" w:hAnsi="Aptos"/>
        </w:rPr>
        <w:t>The interpretation and construction of this Framework Agreement shall all be subject to the following provisions:</w:t>
      </w:r>
      <w:bookmarkEnd w:id="77"/>
    </w:p>
    <w:p w14:paraId="4685FD59" w14:textId="77777777" w:rsidR="00AA0165" w:rsidRPr="00601EA0" w:rsidRDefault="00193E6D">
      <w:pPr>
        <w:pStyle w:val="Heading3"/>
        <w:rPr>
          <w:rFonts w:ascii="Aptos" w:hAnsi="Aptos"/>
        </w:rPr>
      </w:pPr>
      <w:bookmarkStart w:id="78" w:name="_Ref_a534593"/>
      <w:r w:rsidRPr="00601EA0">
        <w:rPr>
          <w:rFonts w:ascii="Aptos" w:hAnsi="Aptos"/>
        </w:rPr>
        <w:lastRenderedPageBreak/>
        <w:t xml:space="preserve">words importing the singular meaning include where the context so admits the plural meaning and </w:t>
      </w:r>
      <w:proofErr w:type="gramStart"/>
      <w:r w:rsidRPr="00601EA0">
        <w:rPr>
          <w:rFonts w:ascii="Aptos" w:hAnsi="Aptos"/>
        </w:rPr>
        <w:t>vice versa;</w:t>
      </w:r>
      <w:bookmarkEnd w:id="78"/>
      <w:proofErr w:type="gramEnd"/>
    </w:p>
    <w:p w14:paraId="1D551940" w14:textId="77777777" w:rsidR="00AA0165" w:rsidRPr="00601EA0" w:rsidRDefault="00193E6D">
      <w:pPr>
        <w:pStyle w:val="Heading3"/>
        <w:rPr>
          <w:rFonts w:ascii="Aptos" w:hAnsi="Aptos"/>
        </w:rPr>
      </w:pPr>
      <w:bookmarkStart w:id="79" w:name="_Ref_a758900"/>
      <w:r w:rsidRPr="00601EA0">
        <w:rPr>
          <w:rFonts w:ascii="Aptos" w:hAnsi="Aptos"/>
        </w:rPr>
        <w:t xml:space="preserve">words importing the masculine include the feminine and the </w:t>
      </w:r>
      <w:proofErr w:type="gramStart"/>
      <w:r w:rsidRPr="00601EA0">
        <w:rPr>
          <w:rFonts w:ascii="Aptos" w:hAnsi="Aptos"/>
        </w:rPr>
        <w:t>neuter;</w:t>
      </w:r>
      <w:bookmarkEnd w:id="79"/>
      <w:proofErr w:type="gramEnd"/>
    </w:p>
    <w:p w14:paraId="64B65E86" w14:textId="77777777" w:rsidR="00AA0165" w:rsidRPr="00601EA0" w:rsidRDefault="00193E6D">
      <w:pPr>
        <w:pStyle w:val="Heading3"/>
        <w:rPr>
          <w:rFonts w:ascii="Aptos" w:hAnsi="Aptos"/>
        </w:rPr>
      </w:pPr>
      <w:bookmarkStart w:id="80" w:name="_Ref_a720537"/>
      <w:r w:rsidRPr="00601EA0">
        <w:rPr>
          <w:rFonts w:ascii="Aptos" w:hAnsi="Aptos"/>
        </w:rPr>
        <w:t>the words "include", "includes" and "including" are to be construed as if they were immediately followed by the words "without limitation</w:t>
      </w:r>
      <w:proofErr w:type="gramStart"/>
      <w:r w:rsidRPr="00601EA0">
        <w:rPr>
          <w:rFonts w:ascii="Aptos" w:hAnsi="Aptos"/>
        </w:rPr>
        <w:t>";</w:t>
      </w:r>
      <w:bookmarkEnd w:id="80"/>
      <w:proofErr w:type="gramEnd"/>
    </w:p>
    <w:p w14:paraId="43553650" w14:textId="77777777" w:rsidR="00AA0165" w:rsidRPr="00601EA0" w:rsidRDefault="00193E6D">
      <w:pPr>
        <w:pStyle w:val="Heading3"/>
        <w:rPr>
          <w:rFonts w:ascii="Aptos" w:hAnsi="Aptos"/>
        </w:rPr>
      </w:pPr>
      <w:bookmarkStart w:id="81" w:name="_Ref_a482957"/>
      <w:r w:rsidRPr="00601EA0">
        <w:rPr>
          <w:rFonts w:ascii="Aptos" w:hAnsi="Aptos"/>
        </w:rPr>
        <w:t>references to any person shall include natural persons and partnerships, firms and other incorporated bodies and all other legal persons of whatever kind and however constituted and their successors and permitted assigns or transferees.</w:t>
      </w:r>
      <w:bookmarkEnd w:id="81"/>
    </w:p>
    <w:p w14:paraId="371169AA" w14:textId="77777777" w:rsidR="00AA0165" w:rsidRPr="00601EA0" w:rsidRDefault="00193E6D">
      <w:pPr>
        <w:pStyle w:val="Heading3"/>
        <w:rPr>
          <w:rFonts w:ascii="Aptos" w:hAnsi="Aptos"/>
        </w:rPr>
      </w:pPr>
      <w:bookmarkStart w:id="82" w:name="_Ref_a396253"/>
      <w:r w:rsidRPr="00601EA0">
        <w:rPr>
          <w:rFonts w:ascii="Aptos" w:hAnsi="Aptos"/>
        </w:rPr>
        <w:t xml:space="preserve">reference to a company shall include any company, corporation or other body corporate, wherever and however incorporated or </w:t>
      </w:r>
      <w:proofErr w:type="gramStart"/>
      <w:r w:rsidRPr="00601EA0">
        <w:rPr>
          <w:rFonts w:ascii="Aptos" w:hAnsi="Aptos"/>
        </w:rPr>
        <w:t>established;</w:t>
      </w:r>
      <w:bookmarkEnd w:id="82"/>
      <w:proofErr w:type="gramEnd"/>
    </w:p>
    <w:p w14:paraId="320F66FD" w14:textId="77777777" w:rsidR="00AA0165" w:rsidRPr="00601EA0" w:rsidRDefault="00193E6D">
      <w:pPr>
        <w:pStyle w:val="Heading3"/>
        <w:rPr>
          <w:rFonts w:ascii="Aptos" w:hAnsi="Aptos"/>
        </w:rPr>
      </w:pPr>
      <w:bookmarkStart w:id="83" w:name="_Ref_a393516"/>
      <w:r w:rsidRPr="00601EA0">
        <w:rPr>
          <w:rFonts w:ascii="Aptos" w:hAnsi="Aptos"/>
        </w:rPr>
        <w:t xml:space="preserve">unless expressly provided otherwise in this Agreement, a reference to legislation or a legislative provision is a reference to it as amended, extended or re-enacted and includes any subordinate legislation made under it, in each case from time to </w:t>
      </w:r>
      <w:proofErr w:type="gramStart"/>
      <w:r w:rsidRPr="00601EA0">
        <w:rPr>
          <w:rFonts w:ascii="Aptos" w:hAnsi="Aptos"/>
        </w:rPr>
        <w:t>time;</w:t>
      </w:r>
      <w:bookmarkEnd w:id="83"/>
      <w:proofErr w:type="gramEnd"/>
    </w:p>
    <w:p w14:paraId="13EED5A6" w14:textId="77777777" w:rsidR="00AA0165" w:rsidRPr="00601EA0" w:rsidRDefault="00193E6D">
      <w:pPr>
        <w:pStyle w:val="Heading3"/>
        <w:rPr>
          <w:rFonts w:ascii="Aptos" w:hAnsi="Aptos"/>
        </w:rPr>
      </w:pPr>
      <w:bookmarkStart w:id="84" w:name="_Ref_a811749"/>
      <w:r w:rsidRPr="00601EA0">
        <w:rPr>
          <w:rFonts w:ascii="Aptos" w:hAnsi="Aptos"/>
        </w:rPr>
        <w:t xml:space="preserve">headings are included in this Framework Agreement for ease of reference only and shall not affect the interpretation or construction of this Framework </w:t>
      </w:r>
      <w:proofErr w:type="gramStart"/>
      <w:r w:rsidRPr="00601EA0">
        <w:rPr>
          <w:rFonts w:ascii="Aptos" w:hAnsi="Aptos"/>
        </w:rPr>
        <w:t>Agreement;</w:t>
      </w:r>
      <w:bookmarkEnd w:id="84"/>
      <w:proofErr w:type="gramEnd"/>
    </w:p>
    <w:p w14:paraId="4C86FDB2" w14:textId="77777777" w:rsidR="00AA0165" w:rsidRPr="00601EA0" w:rsidRDefault="00193E6D">
      <w:pPr>
        <w:pStyle w:val="Heading3"/>
        <w:rPr>
          <w:rFonts w:ascii="Aptos" w:hAnsi="Aptos"/>
        </w:rPr>
      </w:pPr>
      <w:bookmarkStart w:id="85" w:name="_Ref_a198869"/>
      <w:r w:rsidRPr="00601EA0">
        <w:rPr>
          <w:rFonts w:ascii="Aptos" w:hAnsi="Aptos"/>
        </w:rPr>
        <w:t xml:space="preserve">the Schedules form part of this Framework Agreement and shall have effect as if set out in full in the body of this Framework Agreement and any reference to this Framework Agreement shall include the </w:t>
      </w:r>
      <w:proofErr w:type="gramStart"/>
      <w:r w:rsidRPr="00601EA0">
        <w:rPr>
          <w:rFonts w:ascii="Aptos" w:hAnsi="Aptos"/>
        </w:rPr>
        <w:t>Schedules;</w:t>
      </w:r>
      <w:bookmarkEnd w:id="85"/>
      <w:proofErr w:type="gramEnd"/>
    </w:p>
    <w:p w14:paraId="71BF7EF0" w14:textId="77777777" w:rsidR="00AA0165" w:rsidRPr="00601EA0" w:rsidRDefault="00193E6D">
      <w:pPr>
        <w:pStyle w:val="Heading3"/>
        <w:rPr>
          <w:rFonts w:ascii="Aptos" w:hAnsi="Aptos"/>
        </w:rPr>
      </w:pPr>
      <w:bookmarkStart w:id="86" w:name="_Ref_a194004"/>
      <w:r w:rsidRPr="00601EA0">
        <w:rPr>
          <w:rFonts w:ascii="Aptos" w:hAnsi="Aptos"/>
        </w:rPr>
        <w:t xml:space="preserve">references in this Framework Agreement to any clause or sub-clause or Schedule without further designation shall be construed as a reference to the clause or sub-clause or Schedule to this Framework Agreement so </w:t>
      </w:r>
      <w:proofErr w:type="gramStart"/>
      <w:r w:rsidRPr="00601EA0">
        <w:rPr>
          <w:rFonts w:ascii="Aptos" w:hAnsi="Aptos"/>
        </w:rPr>
        <w:t>numbered;</w:t>
      </w:r>
      <w:bookmarkEnd w:id="86"/>
      <w:proofErr w:type="gramEnd"/>
    </w:p>
    <w:p w14:paraId="5A759EE5" w14:textId="77777777" w:rsidR="00AA0165" w:rsidRPr="00601EA0" w:rsidRDefault="00193E6D">
      <w:pPr>
        <w:pStyle w:val="Heading3"/>
        <w:rPr>
          <w:rFonts w:ascii="Aptos" w:hAnsi="Aptos"/>
        </w:rPr>
      </w:pPr>
      <w:bookmarkStart w:id="87" w:name="_Ref_a802839"/>
      <w:r w:rsidRPr="00601EA0">
        <w:rPr>
          <w:rFonts w:ascii="Aptos" w:hAnsi="Aptos"/>
        </w:rPr>
        <w:t>references in this Framework Agreement to any paragraph or sub-paragraph without further designation shall be construed as a reference to the paragraph or sub-paragraph of the relevant Schedule to this Framework Agreement so numbered; and</w:t>
      </w:r>
      <w:bookmarkEnd w:id="87"/>
    </w:p>
    <w:p w14:paraId="6D5D8BA2" w14:textId="77777777" w:rsidR="00AA0165" w:rsidRPr="00601EA0" w:rsidRDefault="00193E6D">
      <w:pPr>
        <w:pStyle w:val="Heading3"/>
        <w:rPr>
          <w:rFonts w:ascii="Aptos" w:hAnsi="Aptos"/>
        </w:rPr>
      </w:pPr>
      <w:bookmarkStart w:id="88" w:name="_Ref_a976331"/>
      <w:r w:rsidRPr="00601EA0">
        <w:rPr>
          <w:rFonts w:ascii="Aptos" w:hAnsi="Aptos"/>
        </w:rPr>
        <w:t xml:space="preserve">reference to a clause is a reference to the whole of that clause unless stated </w:t>
      </w:r>
      <w:proofErr w:type="gramStart"/>
      <w:r w:rsidRPr="00601EA0">
        <w:rPr>
          <w:rFonts w:ascii="Aptos" w:hAnsi="Aptos"/>
        </w:rPr>
        <w:t>otherwise;</w:t>
      </w:r>
      <w:bookmarkEnd w:id="88"/>
      <w:proofErr w:type="gramEnd"/>
    </w:p>
    <w:p w14:paraId="38C2BAE4" w14:textId="369C0A08" w:rsidR="00AA0165" w:rsidRPr="00601EA0" w:rsidRDefault="00193E6D">
      <w:pPr>
        <w:pStyle w:val="Heading3"/>
        <w:rPr>
          <w:rFonts w:ascii="Aptos" w:hAnsi="Aptos"/>
        </w:rPr>
      </w:pPr>
      <w:bookmarkStart w:id="89" w:name="_Ref_a534839"/>
      <w:r w:rsidRPr="00601EA0">
        <w:rPr>
          <w:rFonts w:ascii="Aptos" w:hAnsi="Aptos"/>
        </w:rPr>
        <w:t>reference to writing or written excludes fax</w:t>
      </w:r>
      <w:r w:rsidR="00291C8A" w:rsidRPr="00601EA0">
        <w:rPr>
          <w:rFonts w:ascii="Aptos" w:hAnsi="Aptos"/>
        </w:rPr>
        <w:t>,</w:t>
      </w:r>
      <w:r w:rsidRPr="00601EA0">
        <w:rPr>
          <w:rFonts w:ascii="Aptos" w:hAnsi="Aptos"/>
        </w:rPr>
        <w:t xml:space="preserve"> but not </w:t>
      </w:r>
      <w:proofErr w:type="gramStart"/>
      <w:r w:rsidRPr="00601EA0">
        <w:rPr>
          <w:rFonts w:ascii="Aptos" w:hAnsi="Aptos"/>
        </w:rPr>
        <w:t>email;</w:t>
      </w:r>
      <w:bookmarkEnd w:id="89"/>
      <w:proofErr w:type="gramEnd"/>
    </w:p>
    <w:p w14:paraId="21888C2E" w14:textId="77777777" w:rsidR="00AA0165" w:rsidRPr="00601EA0" w:rsidRDefault="00193E6D">
      <w:pPr>
        <w:pStyle w:val="Heading3"/>
        <w:rPr>
          <w:rFonts w:ascii="Aptos" w:hAnsi="Aptos"/>
        </w:rPr>
      </w:pPr>
      <w:bookmarkStart w:id="90" w:name="_Ref_a669839"/>
      <w:r w:rsidRPr="00601EA0">
        <w:rPr>
          <w:rFonts w:ascii="Aptos" w:hAnsi="Aptos"/>
        </w:rPr>
        <w:t>any obligation on a party not to do something includes an obligation not to allow that thing to be done.</w:t>
      </w:r>
      <w:bookmarkEnd w:id="90"/>
    </w:p>
    <w:p w14:paraId="0E7681E7" w14:textId="77777777" w:rsidR="00AA0165" w:rsidRPr="00601EA0" w:rsidRDefault="00193E6D">
      <w:pPr>
        <w:pStyle w:val="1stIntroHeadings"/>
        <w:rPr>
          <w:rFonts w:ascii="Aptos" w:hAnsi="Aptos"/>
        </w:rPr>
      </w:pPr>
      <w:r w:rsidRPr="00601EA0">
        <w:rPr>
          <w:rFonts w:ascii="Aptos" w:hAnsi="Aptos"/>
        </w:rPr>
        <w:t>Part one: framework arrangements and award procedure</w:t>
      </w:r>
    </w:p>
    <w:p w14:paraId="73622F71" w14:textId="77777777" w:rsidR="00AA0165" w:rsidRPr="00601EA0" w:rsidRDefault="00193E6D">
      <w:pPr>
        <w:pStyle w:val="Heading1"/>
        <w:rPr>
          <w:rFonts w:ascii="Aptos" w:hAnsi="Aptos"/>
        </w:rPr>
      </w:pPr>
      <w:bookmarkStart w:id="91" w:name="_Ref_a497126"/>
      <w:bookmarkStart w:id="92" w:name="_Toc209018610"/>
      <w:r w:rsidRPr="00601EA0">
        <w:rPr>
          <w:rFonts w:ascii="Aptos" w:hAnsi="Aptos"/>
        </w:rPr>
        <w:t>Term of Framework Agreement</w:t>
      </w:r>
      <w:bookmarkEnd w:id="91"/>
      <w:bookmarkEnd w:id="92"/>
    </w:p>
    <w:p w14:paraId="18C2E88E" w14:textId="77777777" w:rsidR="00AA0165" w:rsidRPr="00601EA0" w:rsidRDefault="00193E6D">
      <w:pPr>
        <w:pStyle w:val="Bodysubclause"/>
        <w:rPr>
          <w:rFonts w:ascii="Aptos" w:hAnsi="Aptos"/>
        </w:rPr>
      </w:pPr>
      <w:bookmarkStart w:id="93" w:name="_Ref_a859159"/>
      <w:r w:rsidRPr="00601EA0">
        <w:rPr>
          <w:rFonts w:ascii="Aptos" w:hAnsi="Aptos"/>
        </w:rPr>
        <w:t>The Framework Agreement shall take effect on the Commencement Date and (unless it is terminated in accordance with the terms of this Framework Agreement or is otherwise lawfully terminated) shall terminate at the end of the Term.</w:t>
      </w:r>
      <w:bookmarkEnd w:id="93"/>
    </w:p>
    <w:p w14:paraId="086055A6" w14:textId="77777777" w:rsidR="00AA0165" w:rsidRPr="00601EA0" w:rsidRDefault="00193E6D">
      <w:pPr>
        <w:pStyle w:val="Heading1"/>
        <w:rPr>
          <w:rFonts w:ascii="Aptos" w:hAnsi="Aptos"/>
        </w:rPr>
      </w:pPr>
      <w:bookmarkStart w:id="94" w:name="_Ref_a599894"/>
      <w:bookmarkStart w:id="95" w:name="_Toc209018611"/>
      <w:r w:rsidRPr="00601EA0">
        <w:rPr>
          <w:rFonts w:ascii="Aptos" w:hAnsi="Aptos"/>
        </w:rPr>
        <w:t>Scope of Framework Agreement</w:t>
      </w:r>
      <w:bookmarkEnd w:id="94"/>
      <w:bookmarkEnd w:id="95"/>
    </w:p>
    <w:p w14:paraId="72C26E69" w14:textId="77777777" w:rsidR="00AA0165" w:rsidRPr="00601EA0" w:rsidRDefault="00193E6D">
      <w:pPr>
        <w:pStyle w:val="Heading2"/>
        <w:rPr>
          <w:rFonts w:ascii="Aptos" w:hAnsi="Aptos"/>
        </w:rPr>
      </w:pPr>
      <w:bookmarkStart w:id="96" w:name="_Ref_a192052"/>
      <w:r w:rsidRPr="00601EA0">
        <w:rPr>
          <w:rFonts w:ascii="Aptos" w:hAnsi="Aptos"/>
        </w:rPr>
        <w:t>This Framework Agreement governs the relationship between the Authority and the Supplier in respect of the provision of the Services by the Supplier to Customers.</w:t>
      </w:r>
      <w:bookmarkEnd w:id="96"/>
    </w:p>
    <w:p w14:paraId="28129953" w14:textId="77777777" w:rsidR="00AA0165" w:rsidRPr="00601EA0" w:rsidRDefault="00193E6D">
      <w:pPr>
        <w:pStyle w:val="Heading2"/>
        <w:rPr>
          <w:rFonts w:ascii="Aptos" w:hAnsi="Aptos"/>
        </w:rPr>
      </w:pPr>
      <w:bookmarkStart w:id="97" w:name="_Ref_a639789"/>
      <w:r w:rsidRPr="00601EA0">
        <w:rPr>
          <w:rFonts w:ascii="Aptos" w:hAnsi="Aptos"/>
        </w:rPr>
        <w:t>The Authority appoints the Supplier as a Framework Provider of the Services and the Supplier shall be eligible to receive Orders for such Services from Customers during the Term.</w:t>
      </w:r>
      <w:bookmarkEnd w:id="97"/>
    </w:p>
    <w:p w14:paraId="6C90BD45" w14:textId="0C7898A1" w:rsidR="00AA0165" w:rsidRPr="00601EA0" w:rsidRDefault="00193E6D">
      <w:pPr>
        <w:pStyle w:val="Heading2"/>
        <w:rPr>
          <w:rFonts w:ascii="Aptos" w:hAnsi="Aptos"/>
        </w:rPr>
      </w:pPr>
      <w:bookmarkStart w:id="98" w:name="_Ref_a1006424"/>
      <w:r w:rsidRPr="00601EA0">
        <w:rPr>
          <w:rFonts w:ascii="Aptos" w:hAnsi="Aptos"/>
        </w:rPr>
        <w:lastRenderedPageBreak/>
        <w:t xml:space="preserve">Customers may at their absolute discretion and from </w:t>
      </w:r>
      <w:proofErr w:type="gramStart"/>
      <w:r w:rsidRPr="00601EA0">
        <w:rPr>
          <w:rFonts w:ascii="Aptos" w:hAnsi="Aptos"/>
        </w:rPr>
        <w:t>time to time</w:t>
      </w:r>
      <w:proofErr w:type="gramEnd"/>
      <w:r w:rsidRPr="00601EA0">
        <w:rPr>
          <w:rFonts w:ascii="Aptos" w:hAnsi="Aptos"/>
        </w:rPr>
        <w:t xml:space="preserve"> order Services from the Supplier in accordance with the ordering procedure set out in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 xml:space="preserve"> during the Term. The Parties acknowledge and agree that the Other Contracting Bodies have the right to order Services pursuant to this Framework Agreement provided that they comply at all times with the Regulations and the ordering procedure in clause </w:t>
      </w:r>
      <w:r w:rsidRPr="00601EA0">
        <w:rPr>
          <w:rFonts w:ascii="Aptos" w:hAnsi="Aptos"/>
        </w:rPr>
        <w:fldChar w:fldCharType="begin"/>
      </w:r>
      <w:r w:rsidRPr="00601EA0">
        <w:rPr>
          <w:rFonts w:ascii="Aptos" w:hAnsi="Aptos"/>
        </w:rPr>
        <w:instrText xml:space="preserve">REF _Ref_a694179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4.1</w:t>
      </w:r>
      <w:r w:rsidRPr="00601EA0">
        <w:rPr>
          <w:rFonts w:ascii="Aptos" w:hAnsi="Aptos"/>
        </w:rPr>
        <w:fldChar w:fldCharType="end"/>
      </w:r>
      <w:r w:rsidRPr="00601EA0">
        <w:rPr>
          <w:rFonts w:ascii="Aptos" w:hAnsi="Aptos"/>
        </w:rPr>
        <w:t xml:space="preserve">. If there is a conflict between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 xml:space="preserve"> and the Regulations, the Regulations shall take precedence.</w:t>
      </w:r>
      <w:bookmarkEnd w:id="98"/>
    </w:p>
    <w:p w14:paraId="07BA0225" w14:textId="77777777" w:rsidR="00AA0165" w:rsidRPr="00601EA0" w:rsidRDefault="00193E6D">
      <w:pPr>
        <w:pStyle w:val="Heading2"/>
        <w:rPr>
          <w:rFonts w:ascii="Aptos" w:hAnsi="Aptos"/>
        </w:rPr>
      </w:pPr>
      <w:bookmarkStart w:id="99" w:name="_Ref_a100214"/>
      <w:r w:rsidRPr="00601EA0">
        <w:rPr>
          <w:rFonts w:ascii="Aptos" w:hAnsi="Aptos"/>
        </w:rPr>
        <w:t xml:space="preserve">If and to the extent that any Services under this Framework Agreement are required </w:t>
      </w:r>
      <w:proofErr w:type="gramStart"/>
      <w:r w:rsidRPr="00601EA0">
        <w:rPr>
          <w:rFonts w:ascii="Aptos" w:hAnsi="Aptos"/>
        </w:rPr>
        <w:t>each and every</w:t>
      </w:r>
      <w:proofErr w:type="gramEnd"/>
      <w:r w:rsidRPr="00601EA0">
        <w:rPr>
          <w:rFonts w:ascii="Aptos" w:hAnsi="Aptos"/>
        </w:rPr>
        <w:t xml:space="preserve"> Customer shall:</w:t>
      </w:r>
      <w:bookmarkEnd w:id="99"/>
    </w:p>
    <w:p w14:paraId="05F10582" w14:textId="77777777" w:rsidR="00AA0165" w:rsidRPr="00601EA0" w:rsidRDefault="00193E6D">
      <w:pPr>
        <w:pStyle w:val="Heading3"/>
        <w:rPr>
          <w:rFonts w:ascii="Aptos" w:hAnsi="Aptos"/>
        </w:rPr>
      </w:pPr>
      <w:bookmarkStart w:id="100" w:name="_Ref_a299114"/>
      <w:proofErr w:type="gramStart"/>
      <w:r w:rsidRPr="00601EA0">
        <w:rPr>
          <w:rFonts w:ascii="Aptos" w:hAnsi="Aptos"/>
        </w:rPr>
        <w:t>enter into</w:t>
      </w:r>
      <w:proofErr w:type="gramEnd"/>
      <w:r w:rsidRPr="00601EA0">
        <w:rPr>
          <w:rFonts w:ascii="Aptos" w:hAnsi="Aptos"/>
        </w:rPr>
        <w:t xml:space="preserve"> a contract with the Supplier for these Services materially in accordance with the terms of the Contract; and</w:t>
      </w:r>
      <w:bookmarkEnd w:id="100"/>
    </w:p>
    <w:p w14:paraId="0A6D0B52" w14:textId="09841496" w:rsidR="00AA0165" w:rsidRPr="00601EA0" w:rsidRDefault="00193E6D">
      <w:pPr>
        <w:pStyle w:val="Heading3"/>
        <w:rPr>
          <w:rFonts w:ascii="Aptos" w:hAnsi="Aptos"/>
        </w:rPr>
      </w:pPr>
      <w:bookmarkStart w:id="101" w:name="_Ref_a967992"/>
      <w:r w:rsidRPr="00601EA0">
        <w:rPr>
          <w:rFonts w:ascii="Aptos" w:hAnsi="Aptos"/>
        </w:rPr>
        <w:t xml:space="preserve">comply with the ordering procedure in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w:t>
      </w:r>
      <w:bookmarkEnd w:id="101"/>
    </w:p>
    <w:p w14:paraId="1457FA05" w14:textId="77777777" w:rsidR="00AA0165" w:rsidRPr="00601EA0" w:rsidRDefault="00193E6D">
      <w:pPr>
        <w:pStyle w:val="Heading2"/>
        <w:rPr>
          <w:rFonts w:ascii="Aptos" w:hAnsi="Aptos"/>
        </w:rPr>
      </w:pPr>
      <w:bookmarkStart w:id="102" w:name="_Ref_a265105"/>
      <w:r w:rsidRPr="00601EA0">
        <w:rPr>
          <w:rFonts w:ascii="Aptos" w:hAnsi="Aptos"/>
        </w:rPr>
        <w:t xml:space="preserve">The Supplier acknowledges that, in entering this Framework Agreement, no form of exclusivity or volume guarantee has been granted by the Customer for the Services and that the Customer is at all times entitled to </w:t>
      </w:r>
      <w:proofErr w:type="gramStart"/>
      <w:r w:rsidRPr="00601EA0">
        <w:rPr>
          <w:rFonts w:ascii="Aptos" w:hAnsi="Aptos"/>
        </w:rPr>
        <w:t>enter into</w:t>
      </w:r>
      <w:proofErr w:type="gramEnd"/>
      <w:r w:rsidRPr="00601EA0">
        <w:rPr>
          <w:rFonts w:ascii="Aptos" w:hAnsi="Aptos"/>
        </w:rPr>
        <w:t xml:space="preserve"> other contracts and arrangements with other suppliers for the provision of any or all services which are the same as or similar to the Services.</w:t>
      </w:r>
      <w:bookmarkEnd w:id="102"/>
    </w:p>
    <w:p w14:paraId="664F6124" w14:textId="77777777" w:rsidR="00AA0165" w:rsidRPr="00601EA0" w:rsidRDefault="00193E6D">
      <w:pPr>
        <w:pStyle w:val="Heading1"/>
        <w:rPr>
          <w:rFonts w:ascii="Aptos" w:hAnsi="Aptos"/>
        </w:rPr>
      </w:pPr>
      <w:bookmarkStart w:id="103" w:name="_Ref_a777913"/>
      <w:bookmarkStart w:id="104" w:name="_Toc209018612"/>
      <w:r w:rsidRPr="00601EA0">
        <w:rPr>
          <w:rFonts w:ascii="Aptos" w:hAnsi="Aptos"/>
        </w:rPr>
        <w:t>Award procedures</w:t>
      </w:r>
      <w:bookmarkEnd w:id="103"/>
      <w:bookmarkEnd w:id="104"/>
    </w:p>
    <w:p w14:paraId="0E4E98C5" w14:textId="77777777" w:rsidR="00AA0165" w:rsidRPr="00601EA0" w:rsidRDefault="00193E6D">
      <w:pPr>
        <w:pStyle w:val="Bodyclause"/>
        <w:rPr>
          <w:rFonts w:ascii="Aptos" w:hAnsi="Aptos"/>
        </w:rPr>
      </w:pPr>
      <w:r w:rsidRPr="00601EA0">
        <w:rPr>
          <w:rFonts w:ascii="Aptos" w:hAnsi="Aptos"/>
          <w:b/>
        </w:rPr>
        <w:t>Awards under the Framework Agreement</w:t>
      </w:r>
    </w:p>
    <w:p w14:paraId="78476640" w14:textId="77777777" w:rsidR="00AA0165" w:rsidRPr="00601EA0" w:rsidRDefault="00193E6D">
      <w:pPr>
        <w:pStyle w:val="Heading2"/>
        <w:rPr>
          <w:rFonts w:ascii="Aptos" w:hAnsi="Aptos"/>
        </w:rPr>
      </w:pPr>
      <w:bookmarkStart w:id="105" w:name="_Ref_a694179"/>
      <w:r w:rsidRPr="00601EA0">
        <w:rPr>
          <w:rFonts w:ascii="Aptos" w:hAnsi="Aptos"/>
        </w:rPr>
        <w:t xml:space="preserve">If a </w:t>
      </w:r>
      <w:proofErr w:type="gramStart"/>
      <w:r w:rsidRPr="00601EA0">
        <w:rPr>
          <w:rFonts w:ascii="Aptos" w:hAnsi="Aptos"/>
        </w:rPr>
        <w:t>Customer</w:t>
      </w:r>
      <w:proofErr w:type="gramEnd"/>
      <w:r w:rsidRPr="00601EA0">
        <w:rPr>
          <w:rFonts w:ascii="Aptos" w:hAnsi="Aptos"/>
        </w:rPr>
        <w:t xml:space="preserve"> decides to source Services through the Framework Agreement then it may:</w:t>
      </w:r>
      <w:bookmarkEnd w:id="105"/>
    </w:p>
    <w:p w14:paraId="0AFADD69" w14:textId="2B166588" w:rsidR="00AA0165" w:rsidRPr="00601EA0" w:rsidRDefault="00193E6D">
      <w:pPr>
        <w:pStyle w:val="Heading3"/>
        <w:rPr>
          <w:rFonts w:ascii="Aptos" w:hAnsi="Aptos"/>
        </w:rPr>
      </w:pPr>
      <w:bookmarkStart w:id="106" w:name="_Ref_a585092"/>
      <w:r w:rsidRPr="00601EA0">
        <w:rPr>
          <w:rFonts w:ascii="Aptos" w:hAnsi="Aptos"/>
        </w:rPr>
        <w:t xml:space="preserve">satisfy its requirements for Competed Services by awarding a Contract following a </w:t>
      </w:r>
      <w:proofErr w:type="gramStart"/>
      <w:r w:rsidRPr="00601EA0">
        <w:rPr>
          <w:rFonts w:ascii="Aptos" w:hAnsi="Aptos"/>
        </w:rPr>
        <w:t>mini-competition</w:t>
      </w:r>
      <w:proofErr w:type="gramEnd"/>
      <w:r w:rsidRPr="00601EA0">
        <w:rPr>
          <w:rFonts w:ascii="Aptos" w:hAnsi="Aptos"/>
        </w:rPr>
        <w:t xml:space="preserve"> conducted in accordance with the requirements of clause </w:t>
      </w:r>
      <w:r w:rsidRPr="00601EA0">
        <w:rPr>
          <w:rFonts w:ascii="Aptos" w:hAnsi="Aptos"/>
        </w:rPr>
        <w:fldChar w:fldCharType="begin"/>
      </w:r>
      <w:r w:rsidRPr="00601EA0">
        <w:rPr>
          <w:rFonts w:ascii="Aptos" w:hAnsi="Aptos"/>
        </w:rPr>
        <w:instrText xml:space="preserve">REF _Ref_a361954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4.3</w:t>
      </w:r>
      <w:r w:rsidRPr="00601EA0">
        <w:rPr>
          <w:rFonts w:ascii="Aptos" w:hAnsi="Aptos"/>
        </w:rPr>
        <w:fldChar w:fldCharType="end"/>
      </w:r>
      <w:r w:rsidRPr="00601EA0">
        <w:rPr>
          <w:rFonts w:ascii="Aptos" w:hAnsi="Aptos"/>
        </w:rPr>
        <w:t>.</w:t>
      </w:r>
      <w:bookmarkEnd w:id="106"/>
    </w:p>
    <w:p w14:paraId="550CAB5B" w14:textId="77777777" w:rsidR="00AA0165" w:rsidRPr="00601EA0" w:rsidRDefault="00193E6D">
      <w:pPr>
        <w:pStyle w:val="Bodyclause"/>
        <w:rPr>
          <w:rFonts w:ascii="Aptos" w:hAnsi="Aptos"/>
        </w:rPr>
      </w:pPr>
      <w:r w:rsidRPr="00601EA0">
        <w:rPr>
          <w:rFonts w:ascii="Aptos" w:hAnsi="Aptos"/>
          <w:b/>
        </w:rPr>
        <w:t>Standard Services (awards without re-opening competition)</w:t>
      </w:r>
    </w:p>
    <w:p w14:paraId="5554646F" w14:textId="25B78D48" w:rsidR="00AA0165" w:rsidRPr="00AB25FC" w:rsidRDefault="004902B1" w:rsidP="004902B1">
      <w:pPr>
        <w:pStyle w:val="Heading2"/>
        <w:jc w:val="left"/>
        <w:rPr>
          <w:rFonts w:ascii="Aptos" w:hAnsi="Aptos"/>
        </w:rPr>
      </w:pPr>
      <w:bookmarkStart w:id="107" w:name="_Ref_a509274"/>
      <w:r w:rsidRPr="00AB25FC">
        <w:rPr>
          <w:rFonts w:ascii="Aptos" w:hAnsi="Aptos"/>
        </w:rPr>
        <w:t>NOT USED</w:t>
      </w:r>
      <w:r w:rsidRPr="00AB25FC">
        <w:rPr>
          <w:rFonts w:ascii="Aptos" w:hAnsi="Aptos"/>
        </w:rPr>
        <w:br/>
      </w:r>
      <w:r w:rsidRPr="00AB25FC">
        <w:rPr>
          <w:rFonts w:ascii="Aptos" w:hAnsi="Aptos"/>
        </w:rPr>
        <w:br/>
      </w:r>
      <w:bookmarkEnd w:id="107"/>
      <w:r w:rsidR="00193E6D" w:rsidRPr="00AB25FC">
        <w:rPr>
          <w:rFonts w:ascii="Aptos" w:hAnsi="Aptos"/>
          <w:b/>
        </w:rPr>
        <w:t xml:space="preserve">Competed Services (awards following </w:t>
      </w:r>
      <w:proofErr w:type="gramStart"/>
      <w:r w:rsidR="00193E6D" w:rsidRPr="00AB25FC">
        <w:rPr>
          <w:rFonts w:ascii="Aptos" w:hAnsi="Aptos"/>
          <w:b/>
        </w:rPr>
        <w:t>mini-competitions</w:t>
      </w:r>
      <w:proofErr w:type="gramEnd"/>
      <w:r w:rsidR="00193E6D" w:rsidRPr="00AB25FC">
        <w:rPr>
          <w:rFonts w:ascii="Aptos" w:hAnsi="Aptos"/>
          <w:b/>
        </w:rPr>
        <w:t>)</w:t>
      </w:r>
    </w:p>
    <w:p w14:paraId="219DD410" w14:textId="77777777" w:rsidR="00AA0165" w:rsidRPr="00AB25FC" w:rsidRDefault="00193E6D">
      <w:pPr>
        <w:pStyle w:val="Heading2"/>
        <w:rPr>
          <w:rFonts w:ascii="Aptos" w:hAnsi="Aptos"/>
        </w:rPr>
      </w:pPr>
      <w:bookmarkStart w:id="108" w:name="_Ref_a361954"/>
      <w:r w:rsidRPr="00AB25FC">
        <w:rPr>
          <w:rFonts w:ascii="Aptos" w:hAnsi="Aptos"/>
        </w:rPr>
        <w:t>Any Customer ordering Competed Services under the Framework Agreement shall:</w:t>
      </w:r>
      <w:bookmarkEnd w:id="108"/>
    </w:p>
    <w:p w14:paraId="3EDD2635" w14:textId="77777777" w:rsidR="00AA0165" w:rsidRPr="00AB25FC" w:rsidRDefault="00193E6D">
      <w:pPr>
        <w:pStyle w:val="Heading3"/>
        <w:rPr>
          <w:rFonts w:ascii="Aptos" w:hAnsi="Aptos"/>
        </w:rPr>
      </w:pPr>
      <w:bookmarkStart w:id="109" w:name="_Ref_a714438"/>
      <w:r w:rsidRPr="00AB25FC">
        <w:rPr>
          <w:rFonts w:ascii="Aptos" w:hAnsi="Aptos"/>
        </w:rPr>
        <w:t xml:space="preserve">identify the relevant Lot(s) that its Competed Services requirements fall </w:t>
      </w:r>
      <w:proofErr w:type="gramStart"/>
      <w:r w:rsidRPr="00AB25FC">
        <w:rPr>
          <w:rFonts w:ascii="Aptos" w:hAnsi="Aptos"/>
        </w:rPr>
        <w:t>into;</w:t>
      </w:r>
      <w:bookmarkEnd w:id="109"/>
      <w:proofErr w:type="gramEnd"/>
    </w:p>
    <w:p w14:paraId="450F822A" w14:textId="77777777" w:rsidR="00AA0165" w:rsidRPr="00601EA0" w:rsidRDefault="00193E6D">
      <w:pPr>
        <w:pStyle w:val="Heading3"/>
        <w:rPr>
          <w:rFonts w:ascii="Aptos" w:hAnsi="Aptos"/>
        </w:rPr>
      </w:pPr>
      <w:bookmarkStart w:id="110" w:name="_Ref_a843937"/>
      <w:r w:rsidRPr="00AB25FC">
        <w:rPr>
          <w:rFonts w:ascii="Aptos" w:hAnsi="Aptos"/>
        </w:rPr>
        <w:t>identify the F</w:t>
      </w:r>
      <w:r w:rsidRPr="00601EA0">
        <w:rPr>
          <w:rFonts w:ascii="Aptos" w:hAnsi="Aptos"/>
        </w:rPr>
        <w:t xml:space="preserve">ramework Providers capable of performing the Contract for the Competed Services </w:t>
      </w:r>
      <w:proofErr w:type="gramStart"/>
      <w:r w:rsidRPr="00601EA0">
        <w:rPr>
          <w:rFonts w:ascii="Aptos" w:hAnsi="Aptos"/>
        </w:rPr>
        <w:t>requirements;</w:t>
      </w:r>
      <w:bookmarkEnd w:id="110"/>
      <w:proofErr w:type="gramEnd"/>
    </w:p>
    <w:p w14:paraId="7F0166F6" w14:textId="02DE3FDB" w:rsidR="00AA0165" w:rsidRPr="00601EA0" w:rsidRDefault="00193E6D">
      <w:pPr>
        <w:pStyle w:val="Heading3"/>
        <w:rPr>
          <w:rFonts w:ascii="Aptos" w:hAnsi="Aptos"/>
        </w:rPr>
      </w:pPr>
      <w:bookmarkStart w:id="111" w:name="_Ref_a281872"/>
      <w:r w:rsidRPr="00601EA0">
        <w:rPr>
          <w:rFonts w:ascii="Aptos" w:hAnsi="Aptos"/>
        </w:rPr>
        <w:t xml:space="preserve">supplement and refine the Call-off Terms and Conditions only to the extent </w:t>
      </w:r>
      <w:r w:rsidR="00D141D3" w:rsidRPr="00601EA0">
        <w:rPr>
          <w:rFonts w:ascii="Aptos" w:hAnsi="Aptos"/>
        </w:rPr>
        <w:t xml:space="preserve">required </w:t>
      </w:r>
      <w:r w:rsidR="00AB0EED" w:rsidRPr="00601EA0">
        <w:rPr>
          <w:rFonts w:ascii="Aptos" w:hAnsi="Aptos"/>
        </w:rPr>
        <w:t>by sections which can only be completed once the successful supplier is know</w:t>
      </w:r>
      <w:r w:rsidR="00684E0F" w:rsidRPr="00601EA0">
        <w:rPr>
          <w:rFonts w:ascii="Aptos" w:hAnsi="Aptos"/>
        </w:rPr>
        <w:t xml:space="preserve">n and </w:t>
      </w:r>
      <w:r w:rsidRPr="00601EA0">
        <w:rPr>
          <w:rFonts w:ascii="Aptos" w:hAnsi="Aptos"/>
        </w:rPr>
        <w:t xml:space="preserve">in accordance with the requirements of the Regulations and </w:t>
      </w:r>
      <w:proofErr w:type="gramStart"/>
      <w:r w:rsidRPr="00601EA0">
        <w:rPr>
          <w:rFonts w:ascii="Aptos" w:hAnsi="Aptos"/>
        </w:rPr>
        <w:t>Guidance;</w:t>
      </w:r>
      <w:bookmarkEnd w:id="111"/>
      <w:proofErr w:type="gramEnd"/>
    </w:p>
    <w:p w14:paraId="73D7E62C" w14:textId="77777777" w:rsidR="00AA0165" w:rsidRPr="00601EA0" w:rsidRDefault="00193E6D">
      <w:pPr>
        <w:pStyle w:val="Heading3"/>
        <w:rPr>
          <w:rFonts w:ascii="Aptos" w:hAnsi="Aptos"/>
        </w:rPr>
      </w:pPr>
      <w:bookmarkStart w:id="112" w:name="_Ref_a702488"/>
      <w:r w:rsidRPr="00601EA0">
        <w:rPr>
          <w:rFonts w:ascii="Aptos" w:hAnsi="Aptos"/>
        </w:rPr>
        <w:t xml:space="preserve">invite tenders by conducting a </w:t>
      </w:r>
      <w:proofErr w:type="gramStart"/>
      <w:r w:rsidRPr="00601EA0">
        <w:rPr>
          <w:rFonts w:ascii="Aptos" w:hAnsi="Aptos"/>
        </w:rPr>
        <w:t>mini-competition</w:t>
      </w:r>
      <w:proofErr w:type="gramEnd"/>
      <w:r w:rsidRPr="00601EA0">
        <w:rPr>
          <w:rFonts w:ascii="Aptos" w:hAnsi="Aptos"/>
        </w:rPr>
        <w:t xml:space="preserve"> for its Competed Services requirements in accordance with the Regulations and Guidance and in particular:</w:t>
      </w:r>
      <w:bookmarkEnd w:id="112"/>
    </w:p>
    <w:p w14:paraId="3CA61B19" w14:textId="77777777" w:rsidR="00AA0165" w:rsidRPr="00601EA0" w:rsidRDefault="00193E6D">
      <w:pPr>
        <w:pStyle w:val="Heading4"/>
        <w:rPr>
          <w:rFonts w:ascii="Aptos" w:hAnsi="Aptos"/>
        </w:rPr>
      </w:pPr>
      <w:bookmarkStart w:id="113" w:name="_Ref_a175059"/>
      <w:r w:rsidRPr="00601EA0">
        <w:rPr>
          <w:rFonts w:ascii="Aptos" w:hAnsi="Aptos"/>
        </w:rPr>
        <w:t xml:space="preserve">consult in writing the Framework Providers capable of performing the Contract for the Competed Services requirements and invite them within a specified time limit to submit a Supplemental </w:t>
      </w:r>
      <w:proofErr w:type="gramStart"/>
      <w:r w:rsidRPr="00601EA0">
        <w:rPr>
          <w:rFonts w:ascii="Aptos" w:hAnsi="Aptos"/>
        </w:rPr>
        <w:t>Tender;</w:t>
      </w:r>
      <w:bookmarkEnd w:id="113"/>
      <w:proofErr w:type="gramEnd"/>
    </w:p>
    <w:p w14:paraId="4B6A6453" w14:textId="77777777" w:rsidR="00AA0165" w:rsidRPr="00601EA0" w:rsidRDefault="00193E6D">
      <w:pPr>
        <w:pStyle w:val="Heading4"/>
        <w:rPr>
          <w:rFonts w:ascii="Aptos" w:hAnsi="Aptos"/>
        </w:rPr>
      </w:pPr>
      <w:bookmarkStart w:id="114" w:name="_Ref_a288508"/>
      <w:r w:rsidRPr="00601EA0">
        <w:rPr>
          <w:rFonts w:ascii="Aptos" w:hAnsi="Aptos"/>
        </w:rPr>
        <w:t xml:space="preserve">set a time limit for the receipt by it of the Supplemental Tenders which </w:t>
      </w:r>
      <w:proofErr w:type="gramStart"/>
      <w:r w:rsidRPr="00601EA0">
        <w:rPr>
          <w:rFonts w:ascii="Aptos" w:hAnsi="Aptos"/>
        </w:rPr>
        <w:t>takes into account</w:t>
      </w:r>
      <w:proofErr w:type="gramEnd"/>
      <w:r w:rsidRPr="00601EA0">
        <w:rPr>
          <w:rFonts w:ascii="Aptos" w:hAnsi="Aptos"/>
        </w:rPr>
        <w:t xml:space="preserve"> factors such as the complexity of the subject matter of the Contract and the time needed to submit tenders; and</w:t>
      </w:r>
      <w:bookmarkEnd w:id="114"/>
    </w:p>
    <w:p w14:paraId="4B97A09D" w14:textId="77777777" w:rsidR="00AA0165" w:rsidRPr="00601EA0" w:rsidRDefault="00193E6D">
      <w:pPr>
        <w:pStyle w:val="Heading4"/>
        <w:rPr>
          <w:rFonts w:ascii="Aptos" w:hAnsi="Aptos"/>
        </w:rPr>
      </w:pPr>
      <w:bookmarkStart w:id="115" w:name="_Ref_a213739"/>
      <w:r w:rsidRPr="00601EA0">
        <w:rPr>
          <w:rFonts w:ascii="Aptos" w:hAnsi="Aptos"/>
        </w:rPr>
        <w:lastRenderedPageBreak/>
        <w:t xml:space="preserve">keep each Supplemental Tender confidential until the expiry of the time limit for the receipt by it of the Supplemental </w:t>
      </w:r>
      <w:proofErr w:type="gramStart"/>
      <w:r w:rsidRPr="00601EA0">
        <w:rPr>
          <w:rFonts w:ascii="Aptos" w:hAnsi="Aptos"/>
        </w:rPr>
        <w:t>Tenders;</w:t>
      </w:r>
      <w:bookmarkEnd w:id="115"/>
      <w:proofErr w:type="gramEnd"/>
    </w:p>
    <w:p w14:paraId="12F9866C" w14:textId="77777777" w:rsidR="00AA0165" w:rsidRPr="00601EA0" w:rsidRDefault="00193E6D">
      <w:pPr>
        <w:pStyle w:val="Heading3"/>
        <w:rPr>
          <w:rFonts w:ascii="Aptos" w:hAnsi="Aptos"/>
        </w:rPr>
      </w:pPr>
      <w:bookmarkStart w:id="116" w:name="_Ref_a438046"/>
      <w:r w:rsidRPr="00601EA0">
        <w:rPr>
          <w:rFonts w:ascii="Aptos" w:hAnsi="Aptos"/>
        </w:rPr>
        <w:t xml:space="preserve">apply the Competed Services Award Criteria to any compliant Supplemental Tenders submitted through the </w:t>
      </w:r>
      <w:proofErr w:type="gramStart"/>
      <w:r w:rsidRPr="00601EA0">
        <w:rPr>
          <w:rFonts w:ascii="Aptos" w:hAnsi="Aptos"/>
        </w:rPr>
        <w:t>mini-competition</w:t>
      </w:r>
      <w:proofErr w:type="gramEnd"/>
      <w:r w:rsidRPr="00601EA0">
        <w:rPr>
          <w:rFonts w:ascii="Aptos" w:hAnsi="Aptos"/>
        </w:rPr>
        <w:t>; and</w:t>
      </w:r>
      <w:bookmarkEnd w:id="116"/>
    </w:p>
    <w:p w14:paraId="09A6997B" w14:textId="1541DE3D" w:rsidR="00AA0165" w:rsidRPr="00601EA0" w:rsidRDefault="00193E6D">
      <w:pPr>
        <w:pStyle w:val="Heading3"/>
        <w:rPr>
          <w:rFonts w:ascii="Aptos" w:hAnsi="Aptos"/>
        </w:rPr>
      </w:pPr>
      <w:bookmarkStart w:id="117" w:name="_Ref_a499543"/>
      <w:r w:rsidRPr="00601EA0">
        <w:rPr>
          <w:rFonts w:ascii="Aptos" w:hAnsi="Aptos"/>
        </w:rPr>
        <w:t xml:space="preserve">subject to clause </w:t>
      </w:r>
      <w:r w:rsidRPr="00601EA0">
        <w:rPr>
          <w:rFonts w:ascii="Aptos" w:hAnsi="Aptos"/>
        </w:rPr>
        <w:fldChar w:fldCharType="begin"/>
      </w:r>
      <w:r w:rsidRPr="00601EA0">
        <w:rPr>
          <w:rFonts w:ascii="Aptos" w:hAnsi="Aptos"/>
        </w:rPr>
        <w:instrText xml:space="preserve">REF _Ref_a495498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4.5</w:t>
      </w:r>
      <w:r w:rsidRPr="00601EA0">
        <w:rPr>
          <w:rFonts w:ascii="Aptos" w:hAnsi="Aptos"/>
        </w:rPr>
        <w:fldChar w:fldCharType="end"/>
      </w:r>
      <w:r w:rsidRPr="00601EA0">
        <w:rPr>
          <w:rFonts w:ascii="Aptos" w:hAnsi="Aptos"/>
        </w:rPr>
        <w:t xml:space="preserve"> place an Order with the successful Framework Provider.</w:t>
      </w:r>
      <w:bookmarkEnd w:id="117"/>
    </w:p>
    <w:p w14:paraId="575AB8A8" w14:textId="5FB064BE" w:rsidR="00AA0165" w:rsidRPr="00601EA0" w:rsidRDefault="00193E6D">
      <w:pPr>
        <w:pStyle w:val="Heading2"/>
        <w:rPr>
          <w:rFonts w:ascii="Aptos" w:hAnsi="Aptos"/>
        </w:rPr>
      </w:pPr>
      <w:bookmarkStart w:id="118" w:name="_Ref_a595675"/>
      <w:r w:rsidRPr="00601EA0">
        <w:rPr>
          <w:rFonts w:ascii="Aptos" w:hAnsi="Aptos"/>
        </w:rPr>
        <w:t xml:space="preserve">The Supplier agrees that all Supplemental Tenders submitted by the Supplier in relation to a mini-competition held pursuant to this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 xml:space="preserve"> shall remain open for acceptance for </w:t>
      </w:r>
      <w:r w:rsidR="00B603F0">
        <w:rPr>
          <w:rFonts w:ascii="Aptos" w:hAnsi="Aptos"/>
        </w:rPr>
        <w:t>9</w:t>
      </w:r>
      <w:r w:rsidRPr="00601EA0">
        <w:rPr>
          <w:rFonts w:ascii="Aptos" w:hAnsi="Aptos"/>
        </w:rPr>
        <w:t xml:space="preserve">0 days (or such other period specified in the invitation to tender issued by the relevant Customer in accordance with this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w:t>
      </w:r>
      <w:bookmarkEnd w:id="118"/>
    </w:p>
    <w:p w14:paraId="4E6AEEFB" w14:textId="77777777" w:rsidR="00AA0165" w:rsidRPr="00601EA0" w:rsidRDefault="00193E6D">
      <w:pPr>
        <w:pStyle w:val="Heading2"/>
        <w:rPr>
          <w:rFonts w:ascii="Aptos" w:hAnsi="Aptos"/>
        </w:rPr>
      </w:pPr>
      <w:bookmarkStart w:id="119" w:name="_Ref_a495498"/>
      <w:r w:rsidRPr="00601EA0">
        <w:rPr>
          <w:rFonts w:ascii="Aptos" w:hAnsi="Aptos"/>
        </w:rPr>
        <w:t>Notwithstanding the fact that the Customer has followed the procedure set out above for Competed Services, the Customer may cancel, postpone, delay or end the procedure without placing an Order for Services or awarding a Contract. Nothing in this Framework Agreement shall oblige any Customer to place any Order for Services.</w:t>
      </w:r>
      <w:bookmarkEnd w:id="119"/>
    </w:p>
    <w:p w14:paraId="775EE6E0" w14:textId="77777777" w:rsidR="00AA0165" w:rsidRPr="00601EA0" w:rsidRDefault="00193E6D">
      <w:pPr>
        <w:pStyle w:val="Bodyclause"/>
        <w:rPr>
          <w:rFonts w:ascii="Aptos" w:hAnsi="Aptos"/>
        </w:rPr>
      </w:pPr>
      <w:r w:rsidRPr="00601EA0">
        <w:rPr>
          <w:rFonts w:ascii="Aptos" w:hAnsi="Aptos"/>
          <w:b/>
        </w:rPr>
        <w:t>Responsibility for awards</w:t>
      </w:r>
    </w:p>
    <w:p w14:paraId="0ECC1B76" w14:textId="77777777" w:rsidR="00AA0165" w:rsidRPr="00601EA0" w:rsidRDefault="00193E6D">
      <w:pPr>
        <w:pStyle w:val="Heading2"/>
        <w:rPr>
          <w:rFonts w:ascii="Aptos" w:hAnsi="Aptos"/>
        </w:rPr>
      </w:pPr>
      <w:bookmarkStart w:id="120" w:name="_Ref_a61609"/>
      <w:r w:rsidRPr="00601EA0">
        <w:rPr>
          <w:rFonts w:ascii="Aptos" w:hAnsi="Aptos"/>
        </w:rPr>
        <w:t>The Supplier acknowledges that each Customer is independently responsible for the conduct of its award of Contracts under the Framework Agreement and that the Authority is not responsible or accountable for and shall have no liability whatsoever in relation to:</w:t>
      </w:r>
      <w:bookmarkEnd w:id="120"/>
    </w:p>
    <w:p w14:paraId="4746298D" w14:textId="77777777" w:rsidR="00AA0165" w:rsidRPr="00601EA0" w:rsidRDefault="00193E6D">
      <w:pPr>
        <w:pStyle w:val="Heading3"/>
        <w:rPr>
          <w:rFonts w:ascii="Aptos" w:hAnsi="Aptos"/>
        </w:rPr>
      </w:pPr>
      <w:bookmarkStart w:id="121" w:name="_Ref_a363277"/>
      <w:r w:rsidRPr="00601EA0">
        <w:rPr>
          <w:rFonts w:ascii="Aptos" w:hAnsi="Aptos"/>
        </w:rPr>
        <w:t>the conduct of Other Contracting Bodies in relation to the Framework Agreement; or</w:t>
      </w:r>
      <w:bookmarkEnd w:id="121"/>
    </w:p>
    <w:p w14:paraId="69B4DC17" w14:textId="77777777" w:rsidR="00AA0165" w:rsidRPr="00601EA0" w:rsidRDefault="00193E6D">
      <w:pPr>
        <w:pStyle w:val="Heading3"/>
        <w:rPr>
          <w:rFonts w:ascii="Aptos" w:hAnsi="Aptos"/>
        </w:rPr>
      </w:pPr>
      <w:bookmarkStart w:id="122" w:name="_Ref_a723851"/>
      <w:r w:rsidRPr="00601EA0">
        <w:rPr>
          <w:rFonts w:ascii="Aptos" w:hAnsi="Aptos"/>
        </w:rPr>
        <w:t>the performance or non-performance of any Contracts between the Supplier and Other Contracting Bodies entered into pursuant to the Framework Agreement.</w:t>
      </w:r>
      <w:bookmarkEnd w:id="122"/>
    </w:p>
    <w:p w14:paraId="5A6C3E56" w14:textId="77777777" w:rsidR="00AA0165" w:rsidRPr="00601EA0" w:rsidRDefault="00193E6D">
      <w:pPr>
        <w:pStyle w:val="Bodyclause"/>
        <w:rPr>
          <w:rFonts w:ascii="Aptos" w:hAnsi="Aptos"/>
        </w:rPr>
      </w:pPr>
      <w:r w:rsidRPr="00601EA0">
        <w:rPr>
          <w:rFonts w:ascii="Aptos" w:hAnsi="Aptos"/>
          <w:b/>
        </w:rPr>
        <w:t>Form of Order</w:t>
      </w:r>
    </w:p>
    <w:p w14:paraId="05A05D3C" w14:textId="25285C81" w:rsidR="00AA0165" w:rsidRPr="00601EA0" w:rsidRDefault="00405E13">
      <w:pPr>
        <w:pStyle w:val="Heading2"/>
        <w:rPr>
          <w:rFonts w:ascii="Aptos" w:hAnsi="Aptos"/>
        </w:rPr>
      </w:pPr>
      <w:bookmarkStart w:id="123" w:name="_Ref_a110971"/>
      <w:r>
        <w:rPr>
          <w:rFonts w:ascii="Aptos" w:hAnsi="Aptos"/>
        </w:rPr>
        <w:t>The</w:t>
      </w:r>
      <w:r w:rsidR="00193E6D" w:rsidRPr="00601EA0">
        <w:rPr>
          <w:rFonts w:ascii="Aptos" w:hAnsi="Aptos"/>
        </w:rPr>
        <w:t xml:space="preserve"> Customer </w:t>
      </w:r>
      <w:r>
        <w:rPr>
          <w:rFonts w:ascii="Aptos" w:hAnsi="Aptos"/>
        </w:rPr>
        <w:t xml:space="preserve">will </w:t>
      </w:r>
      <w:r w:rsidR="004A2A8C">
        <w:rPr>
          <w:rFonts w:ascii="Aptos" w:hAnsi="Aptos"/>
        </w:rPr>
        <w:t>issue</w:t>
      </w:r>
      <w:r>
        <w:rPr>
          <w:rFonts w:ascii="Aptos" w:hAnsi="Aptos"/>
        </w:rPr>
        <w:t xml:space="preserve"> the Confirmation of Award process (offer) via the Tendering Portal</w:t>
      </w:r>
      <w:bookmarkEnd w:id="123"/>
      <w:r w:rsidR="004A2A8C">
        <w:rPr>
          <w:rFonts w:ascii="Aptos" w:hAnsi="Aptos"/>
        </w:rPr>
        <w:t xml:space="preserve"> to the applicable Supplier</w:t>
      </w:r>
      <w:r>
        <w:rPr>
          <w:rFonts w:ascii="Aptos" w:hAnsi="Aptos"/>
        </w:rPr>
        <w:t>.</w:t>
      </w:r>
    </w:p>
    <w:p w14:paraId="7425812A" w14:textId="77777777" w:rsidR="00AA0165" w:rsidRPr="00601EA0" w:rsidRDefault="00193E6D">
      <w:pPr>
        <w:pStyle w:val="Bodyclause"/>
        <w:rPr>
          <w:rFonts w:ascii="Aptos" w:hAnsi="Aptos"/>
        </w:rPr>
      </w:pPr>
      <w:r w:rsidRPr="00601EA0">
        <w:rPr>
          <w:rFonts w:ascii="Aptos" w:hAnsi="Aptos"/>
          <w:b/>
        </w:rPr>
        <w:t>Accepting and declining Orders</w:t>
      </w:r>
    </w:p>
    <w:p w14:paraId="5DD91534" w14:textId="27D6629D" w:rsidR="00AA0165" w:rsidRPr="00601EA0" w:rsidRDefault="00193E6D">
      <w:pPr>
        <w:pStyle w:val="Heading2"/>
        <w:rPr>
          <w:rFonts w:ascii="Aptos" w:hAnsi="Aptos"/>
        </w:rPr>
      </w:pPr>
      <w:bookmarkStart w:id="124" w:name="_Ref_a567906"/>
      <w:r w:rsidRPr="00601EA0">
        <w:rPr>
          <w:rFonts w:ascii="Aptos" w:hAnsi="Aptos"/>
        </w:rPr>
        <w:t xml:space="preserve">Following receipt of </w:t>
      </w:r>
      <w:r w:rsidR="00405E13">
        <w:rPr>
          <w:rFonts w:ascii="Aptos" w:hAnsi="Aptos"/>
        </w:rPr>
        <w:t xml:space="preserve">the </w:t>
      </w:r>
      <w:r w:rsidRPr="00601EA0">
        <w:rPr>
          <w:rFonts w:ascii="Aptos" w:hAnsi="Aptos"/>
        </w:rPr>
        <w:t xml:space="preserve">Order, the Supplier shall promptly and in any event within a reasonable period determined by the relevant Customer and notified to the Supplier in writing at the same time as the submission of the </w:t>
      </w:r>
      <w:r w:rsidR="00405E13">
        <w:rPr>
          <w:rFonts w:ascii="Aptos" w:hAnsi="Aptos"/>
        </w:rPr>
        <w:t xml:space="preserve">Form of </w:t>
      </w:r>
      <w:r w:rsidRPr="00601EA0">
        <w:rPr>
          <w:rFonts w:ascii="Aptos" w:hAnsi="Aptos"/>
        </w:rPr>
        <w:t>Order (which in any event shall not exceed three Working Days) acknowledge receipt of the Order and either:</w:t>
      </w:r>
      <w:bookmarkEnd w:id="124"/>
    </w:p>
    <w:p w14:paraId="6C0F49EC" w14:textId="77777777" w:rsidR="00AA0165" w:rsidRPr="00601EA0" w:rsidRDefault="00193E6D">
      <w:pPr>
        <w:pStyle w:val="Heading3"/>
        <w:rPr>
          <w:rFonts w:ascii="Aptos" w:hAnsi="Aptos"/>
        </w:rPr>
      </w:pPr>
      <w:bookmarkStart w:id="125" w:name="_Ref_a713848"/>
      <w:r w:rsidRPr="00601EA0">
        <w:rPr>
          <w:rFonts w:ascii="Aptos" w:hAnsi="Aptos"/>
        </w:rPr>
        <w:t>notify the Customer in writing and with detailed reasons that it is unable to fulfil the Order; or</w:t>
      </w:r>
      <w:bookmarkEnd w:id="125"/>
    </w:p>
    <w:p w14:paraId="2193E15E" w14:textId="706928DB" w:rsidR="00AA0165" w:rsidRPr="00601EA0" w:rsidRDefault="00193E6D">
      <w:pPr>
        <w:pStyle w:val="Heading3"/>
        <w:rPr>
          <w:rFonts w:ascii="Aptos" w:hAnsi="Aptos"/>
        </w:rPr>
      </w:pPr>
      <w:bookmarkStart w:id="126" w:name="_Ref_a210777"/>
      <w:r w:rsidRPr="00601EA0">
        <w:rPr>
          <w:rFonts w:ascii="Aptos" w:hAnsi="Aptos"/>
        </w:rPr>
        <w:t xml:space="preserve">notify the relevant Customer that it </w:t>
      </w:r>
      <w:proofErr w:type="gramStart"/>
      <w:r w:rsidRPr="00601EA0">
        <w:rPr>
          <w:rFonts w:ascii="Aptos" w:hAnsi="Aptos"/>
        </w:rPr>
        <w:t>is able to</w:t>
      </w:r>
      <w:proofErr w:type="gramEnd"/>
      <w:r w:rsidRPr="00601EA0">
        <w:rPr>
          <w:rFonts w:ascii="Aptos" w:hAnsi="Aptos"/>
        </w:rPr>
        <w:t xml:space="preserve"> fulfil the Order by signing and returning the </w:t>
      </w:r>
      <w:r w:rsidR="004A2A8C">
        <w:rPr>
          <w:rFonts w:ascii="Aptos" w:hAnsi="Aptos"/>
        </w:rPr>
        <w:t>Framework Agreement</w:t>
      </w:r>
      <w:r w:rsidRPr="00601EA0">
        <w:rPr>
          <w:rFonts w:ascii="Aptos" w:hAnsi="Aptos"/>
        </w:rPr>
        <w:t>.</w:t>
      </w:r>
      <w:bookmarkEnd w:id="126"/>
    </w:p>
    <w:p w14:paraId="413985BA" w14:textId="77777777" w:rsidR="00AA0165" w:rsidRPr="00601EA0" w:rsidRDefault="00193E6D">
      <w:pPr>
        <w:pStyle w:val="Heading2"/>
        <w:rPr>
          <w:rFonts w:ascii="Aptos" w:hAnsi="Aptos"/>
        </w:rPr>
      </w:pPr>
      <w:bookmarkStart w:id="127" w:name="_Ref_a783971"/>
      <w:r w:rsidRPr="00601EA0">
        <w:rPr>
          <w:rFonts w:ascii="Aptos" w:hAnsi="Aptos"/>
        </w:rPr>
        <w:t>If the Supplier:</w:t>
      </w:r>
      <w:bookmarkEnd w:id="127"/>
    </w:p>
    <w:p w14:paraId="56CBFB59" w14:textId="77777777" w:rsidR="00AA0165" w:rsidRPr="00601EA0" w:rsidRDefault="00193E6D">
      <w:pPr>
        <w:pStyle w:val="Heading3"/>
        <w:rPr>
          <w:rFonts w:ascii="Aptos" w:hAnsi="Aptos"/>
        </w:rPr>
      </w:pPr>
      <w:bookmarkStart w:id="128" w:name="_Ref_a801737"/>
      <w:r w:rsidRPr="00601EA0">
        <w:rPr>
          <w:rFonts w:ascii="Aptos" w:hAnsi="Aptos"/>
        </w:rPr>
        <w:t>notifies the Customer that it is unable to fulfil an Order; or</w:t>
      </w:r>
      <w:bookmarkEnd w:id="128"/>
    </w:p>
    <w:p w14:paraId="6A7669CF" w14:textId="57C8ED83" w:rsidR="00AA0165" w:rsidRPr="00601EA0" w:rsidRDefault="00193E6D">
      <w:pPr>
        <w:pStyle w:val="Heading3"/>
        <w:rPr>
          <w:rFonts w:ascii="Aptos" w:hAnsi="Aptos"/>
        </w:rPr>
      </w:pPr>
      <w:bookmarkStart w:id="129" w:name="_Ref_a1000637"/>
      <w:r w:rsidRPr="00601EA0">
        <w:rPr>
          <w:rFonts w:ascii="Aptos" w:hAnsi="Aptos"/>
        </w:rPr>
        <w:t xml:space="preserve">the time limit referred to in clause </w:t>
      </w:r>
      <w:r w:rsidRPr="00601EA0">
        <w:rPr>
          <w:rFonts w:ascii="Aptos" w:hAnsi="Aptos"/>
        </w:rPr>
        <w:fldChar w:fldCharType="begin"/>
      </w:r>
      <w:r w:rsidRPr="00601EA0">
        <w:rPr>
          <w:rFonts w:ascii="Aptos" w:hAnsi="Aptos"/>
        </w:rPr>
        <w:instrText xml:space="preserve">REF _Ref_a567906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4.8</w:t>
      </w:r>
      <w:r w:rsidRPr="00601EA0">
        <w:rPr>
          <w:rFonts w:ascii="Aptos" w:hAnsi="Aptos"/>
        </w:rPr>
        <w:fldChar w:fldCharType="end"/>
      </w:r>
      <w:r w:rsidRPr="00601EA0">
        <w:rPr>
          <w:rFonts w:ascii="Aptos" w:hAnsi="Aptos"/>
        </w:rPr>
        <w:t xml:space="preserve"> has </w:t>
      </w:r>
      <w:proofErr w:type="gramStart"/>
      <w:r w:rsidRPr="00601EA0">
        <w:rPr>
          <w:rFonts w:ascii="Aptos" w:hAnsi="Aptos"/>
        </w:rPr>
        <w:t>expired;</w:t>
      </w:r>
      <w:bookmarkEnd w:id="129"/>
      <w:proofErr w:type="gramEnd"/>
    </w:p>
    <w:p w14:paraId="5BC61A4A" w14:textId="524CAEF4" w:rsidR="00AA0165" w:rsidRPr="00601EA0" w:rsidRDefault="00193E6D">
      <w:pPr>
        <w:pStyle w:val="Bodysubclause"/>
        <w:rPr>
          <w:rFonts w:ascii="Aptos" w:hAnsi="Aptos"/>
        </w:rPr>
      </w:pPr>
      <w:r w:rsidRPr="00601EA0">
        <w:rPr>
          <w:rFonts w:ascii="Aptos" w:hAnsi="Aptos"/>
        </w:rPr>
        <w:t xml:space="preserve">then the Order shall </w:t>
      </w:r>
      <w:proofErr w:type="gramStart"/>
      <w:r w:rsidRPr="00601EA0">
        <w:rPr>
          <w:rFonts w:ascii="Aptos" w:hAnsi="Aptos"/>
        </w:rPr>
        <w:t>lapse</w:t>
      </w:r>
      <w:proofErr w:type="gramEnd"/>
      <w:r w:rsidRPr="00601EA0">
        <w:rPr>
          <w:rFonts w:ascii="Aptos" w:hAnsi="Aptos"/>
        </w:rPr>
        <w:t xml:space="preserve"> and the relevant Customer may then send that Order to another Framework Provider in accordance with the procedure set out in clause </w:t>
      </w:r>
      <w:r w:rsidRPr="00601EA0">
        <w:rPr>
          <w:rFonts w:ascii="Aptos" w:hAnsi="Aptos"/>
        </w:rPr>
        <w:fldChar w:fldCharType="begin"/>
      </w:r>
      <w:r w:rsidRPr="00601EA0">
        <w:rPr>
          <w:rFonts w:ascii="Aptos" w:hAnsi="Aptos"/>
        </w:rPr>
        <w:instrText xml:space="preserve">REF _Ref_a937085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4.2.4</w:t>
      </w:r>
      <w:r w:rsidRPr="00601EA0">
        <w:rPr>
          <w:rFonts w:ascii="Aptos" w:hAnsi="Aptos"/>
        </w:rPr>
        <w:fldChar w:fldCharType="end"/>
      </w:r>
      <w:r w:rsidRPr="00601EA0">
        <w:rPr>
          <w:rFonts w:ascii="Aptos" w:hAnsi="Aptos"/>
        </w:rPr>
        <w:t>.</w:t>
      </w:r>
    </w:p>
    <w:p w14:paraId="59EB7EE5" w14:textId="77777777" w:rsidR="00AA0165" w:rsidRPr="00601EA0" w:rsidRDefault="00193E6D">
      <w:pPr>
        <w:pStyle w:val="Heading2"/>
        <w:rPr>
          <w:rFonts w:ascii="Aptos" w:hAnsi="Aptos"/>
        </w:rPr>
      </w:pPr>
      <w:bookmarkStart w:id="130" w:name="_Ref_a915080"/>
      <w:r w:rsidRPr="00601EA0">
        <w:rPr>
          <w:rFonts w:ascii="Aptos" w:hAnsi="Aptos"/>
        </w:rPr>
        <w:lastRenderedPageBreak/>
        <w:t>If the Supplier modifies or imposes conditions on the fulfilment of an Order, then the Customer may either:</w:t>
      </w:r>
      <w:bookmarkEnd w:id="130"/>
    </w:p>
    <w:p w14:paraId="3A6FF441" w14:textId="77777777" w:rsidR="00AA0165" w:rsidRPr="00601EA0" w:rsidRDefault="00193E6D">
      <w:pPr>
        <w:pStyle w:val="Heading3"/>
        <w:rPr>
          <w:rFonts w:ascii="Aptos" w:hAnsi="Aptos"/>
        </w:rPr>
      </w:pPr>
      <w:bookmarkStart w:id="131" w:name="_Ref_a894537"/>
      <w:r w:rsidRPr="00601EA0">
        <w:rPr>
          <w:rFonts w:ascii="Aptos" w:hAnsi="Aptos"/>
        </w:rPr>
        <w:t>reissue the Order incorporating the modifications or conditions; or</w:t>
      </w:r>
      <w:bookmarkEnd w:id="131"/>
    </w:p>
    <w:p w14:paraId="73FA2C04" w14:textId="62E0A3DA" w:rsidR="00AA0165" w:rsidRPr="00601EA0" w:rsidRDefault="00193E6D">
      <w:pPr>
        <w:pStyle w:val="Heading3"/>
        <w:rPr>
          <w:rFonts w:ascii="Aptos" w:hAnsi="Aptos"/>
        </w:rPr>
      </w:pPr>
      <w:bookmarkStart w:id="132" w:name="_Ref_a985859"/>
      <w:r w:rsidRPr="00601EA0">
        <w:rPr>
          <w:rFonts w:ascii="Aptos" w:hAnsi="Aptos"/>
        </w:rPr>
        <w:t xml:space="preserve">treat the Supplier's response as notification of its inability to fulfil the Order and the provisions of clause </w:t>
      </w:r>
      <w:r w:rsidRPr="00601EA0">
        <w:rPr>
          <w:rFonts w:ascii="Aptos" w:hAnsi="Aptos"/>
        </w:rPr>
        <w:fldChar w:fldCharType="begin"/>
      </w:r>
      <w:r w:rsidRPr="00601EA0">
        <w:rPr>
          <w:rFonts w:ascii="Aptos" w:hAnsi="Aptos"/>
        </w:rPr>
        <w:instrText xml:space="preserve">REF _Ref_a783971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4.9</w:t>
      </w:r>
      <w:r w:rsidRPr="00601EA0">
        <w:rPr>
          <w:rFonts w:ascii="Aptos" w:hAnsi="Aptos"/>
        </w:rPr>
        <w:fldChar w:fldCharType="end"/>
      </w:r>
      <w:r w:rsidRPr="00601EA0">
        <w:rPr>
          <w:rFonts w:ascii="Aptos" w:hAnsi="Aptos"/>
        </w:rPr>
        <w:t xml:space="preserve"> shall apply.</w:t>
      </w:r>
      <w:bookmarkEnd w:id="132"/>
    </w:p>
    <w:p w14:paraId="5F777D74" w14:textId="40E6F1E4" w:rsidR="00AA0165" w:rsidRPr="00601EA0" w:rsidRDefault="00193E6D">
      <w:pPr>
        <w:pStyle w:val="Heading2"/>
        <w:rPr>
          <w:rFonts w:ascii="Aptos" w:hAnsi="Aptos"/>
        </w:rPr>
      </w:pPr>
      <w:bookmarkStart w:id="133" w:name="_Ref_a669516"/>
      <w:r w:rsidRPr="00601EA0">
        <w:rPr>
          <w:rFonts w:ascii="Aptos" w:hAnsi="Aptos"/>
        </w:rPr>
        <w:t xml:space="preserve">The Parties acknowledge and agree that the </w:t>
      </w:r>
      <w:r w:rsidR="00405E13">
        <w:rPr>
          <w:rFonts w:ascii="Aptos" w:hAnsi="Aptos"/>
        </w:rPr>
        <w:t xml:space="preserve">Customers Confirmation of Award onto the applicable lot or lots of the Framework along with a signed </w:t>
      </w:r>
      <w:r w:rsidR="004A2A8C">
        <w:rPr>
          <w:rFonts w:ascii="Aptos" w:hAnsi="Aptos"/>
        </w:rPr>
        <w:t xml:space="preserve">Framework </w:t>
      </w:r>
      <w:r w:rsidR="00405E13">
        <w:rPr>
          <w:rFonts w:ascii="Aptos" w:hAnsi="Aptos"/>
        </w:rPr>
        <w:t xml:space="preserve">agreement, </w:t>
      </w:r>
      <w:r w:rsidRPr="00601EA0">
        <w:rPr>
          <w:rFonts w:ascii="Aptos" w:hAnsi="Aptos"/>
        </w:rPr>
        <w:t>is an "</w:t>
      </w:r>
      <w:r w:rsidR="00405E13">
        <w:rPr>
          <w:rFonts w:ascii="Aptos" w:hAnsi="Aptos"/>
        </w:rPr>
        <w:t>offer</w:t>
      </w:r>
      <w:r w:rsidRPr="00601EA0">
        <w:rPr>
          <w:rFonts w:ascii="Aptos" w:hAnsi="Aptos"/>
        </w:rPr>
        <w:t>" by the Customer. Accordingly, the Supplier shall form</w:t>
      </w:r>
      <w:r w:rsidR="00405E13">
        <w:rPr>
          <w:rFonts w:ascii="Aptos" w:hAnsi="Aptos"/>
        </w:rPr>
        <w:t xml:space="preserve"> a</w:t>
      </w:r>
      <w:r w:rsidRPr="00601EA0">
        <w:rPr>
          <w:rFonts w:ascii="Aptos" w:hAnsi="Aptos"/>
        </w:rPr>
        <w:t xml:space="preserve"> Contract by </w:t>
      </w:r>
      <w:r w:rsidR="004A2A8C" w:rsidRPr="00601EA0">
        <w:rPr>
          <w:rFonts w:ascii="Aptos" w:hAnsi="Aptos"/>
        </w:rPr>
        <w:t>countersigning</w:t>
      </w:r>
      <w:r w:rsidRPr="00601EA0">
        <w:rPr>
          <w:rFonts w:ascii="Aptos" w:hAnsi="Aptos"/>
        </w:rPr>
        <w:t xml:space="preserve"> </w:t>
      </w:r>
      <w:r w:rsidR="00405E13">
        <w:rPr>
          <w:rFonts w:ascii="Aptos" w:hAnsi="Aptos"/>
        </w:rPr>
        <w:t xml:space="preserve">and returning the Framework Agreement </w:t>
      </w:r>
      <w:r w:rsidR="00480EC9">
        <w:rPr>
          <w:rFonts w:ascii="Aptos" w:hAnsi="Aptos"/>
        </w:rPr>
        <w:t xml:space="preserve">Order Form </w:t>
      </w:r>
      <w:r w:rsidR="00405E13">
        <w:rPr>
          <w:rFonts w:ascii="Aptos" w:hAnsi="Aptos"/>
        </w:rPr>
        <w:t>(Acceptance)</w:t>
      </w:r>
      <w:bookmarkEnd w:id="133"/>
      <w:r w:rsidR="00480EC9">
        <w:rPr>
          <w:rFonts w:ascii="Aptos" w:hAnsi="Aptos"/>
        </w:rPr>
        <w:t xml:space="preserve"> in Schedule 4.</w:t>
      </w:r>
    </w:p>
    <w:p w14:paraId="0614A97B" w14:textId="77777777" w:rsidR="00AA0165" w:rsidRPr="00601EA0" w:rsidRDefault="00193E6D">
      <w:pPr>
        <w:pStyle w:val="Heading1"/>
        <w:rPr>
          <w:rFonts w:ascii="Aptos" w:hAnsi="Aptos"/>
        </w:rPr>
      </w:pPr>
      <w:bookmarkStart w:id="134" w:name="_Ref_a480772"/>
      <w:bookmarkStart w:id="135" w:name="_Toc209018613"/>
      <w:r w:rsidRPr="00601EA0">
        <w:rPr>
          <w:rFonts w:ascii="Aptos" w:hAnsi="Aptos"/>
        </w:rPr>
        <w:t>Contract performance and precedence of documents</w:t>
      </w:r>
      <w:bookmarkEnd w:id="134"/>
      <w:bookmarkEnd w:id="135"/>
    </w:p>
    <w:p w14:paraId="61B67B18" w14:textId="77777777" w:rsidR="00AA0165" w:rsidRPr="00601EA0" w:rsidRDefault="00193E6D">
      <w:pPr>
        <w:pStyle w:val="Heading2"/>
        <w:rPr>
          <w:rFonts w:ascii="Aptos" w:hAnsi="Aptos"/>
        </w:rPr>
      </w:pPr>
      <w:bookmarkStart w:id="136" w:name="_Ref_a371367"/>
      <w:r w:rsidRPr="00601EA0">
        <w:rPr>
          <w:rFonts w:ascii="Aptos" w:hAnsi="Aptos"/>
        </w:rPr>
        <w:t xml:space="preserve">The Supplier shall perform all Contracts </w:t>
      </w:r>
      <w:proofErr w:type="gramStart"/>
      <w:r w:rsidRPr="00601EA0">
        <w:rPr>
          <w:rFonts w:ascii="Aptos" w:hAnsi="Aptos"/>
        </w:rPr>
        <w:t>entered into</w:t>
      </w:r>
      <w:proofErr w:type="gramEnd"/>
      <w:r w:rsidRPr="00601EA0">
        <w:rPr>
          <w:rFonts w:ascii="Aptos" w:hAnsi="Aptos"/>
        </w:rPr>
        <w:t xml:space="preserve"> with a Customer in accordance with:</w:t>
      </w:r>
      <w:bookmarkEnd w:id="136"/>
    </w:p>
    <w:p w14:paraId="309D3664" w14:textId="77777777" w:rsidR="00AA0165" w:rsidRPr="00601EA0" w:rsidRDefault="00193E6D">
      <w:pPr>
        <w:pStyle w:val="Heading3"/>
        <w:rPr>
          <w:rFonts w:ascii="Aptos" w:hAnsi="Aptos"/>
        </w:rPr>
      </w:pPr>
      <w:bookmarkStart w:id="137" w:name="_Ref_a388111"/>
      <w:r w:rsidRPr="00601EA0">
        <w:rPr>
          <w:rFonts w:ascii="Aptos" w:hAnsi="Aptos"/>
        </w:rPr>
        <w:t>the requirements of this Framework Agreement; and</w:t>
      </w:r>
      <w:bookmarkEnd w:id="137"/>
    </w:p>
    <w:p w14:paraId="1A3C58AC" w14:textId="77777777" w:rsidR="00AA0165" w:rsidRPr="00601EA0" w:rsidRDefault="00193E6D">
      <w:pPr>
        <w:pStyle w:val="Heading3"/>
        <w:rPr>
          <w:rFonts w:ascii="Aptos" w:hAnsi="Aptos"/>
        </w:rPr>
      </w:pPr>
      <w:bookmarkStart w:id="138" w:name="_Ref_a305251"/>
      <w:r w:rsidRPr="00601EA0">
        <w:rPr>
          <w:rFonts w:ascii="Aptos" w:hAnsi="Aptos"/>
        </w:rPr>
        <w:t>the terms and conditions of the respective Contracts.</w:t>
      </w:r>
      <w:bookmarkEnd w:id="138"/>
    </w:p>
    <w:p w14:paraId="182276C2" w14:textId="77777777" w:rsidR="00AA0165" w:rsidRPr="00601EA0" w:rsidRDefault="00193E6D">
      <w:pPr>
        <w:pStyle w:val="Heading2"/>
        <w:rPr>
          <w:rFonts w:ascii="Aptos" w:hAnsi="Aptos"/>
        </w:rPr>
      </w:pPr>
      <w:bookmarkStart w:id="139" w:name="_Ref_a84989"/>
      <w:r w:rsidRPr="00601EA0">
        <w:rPr>
          <w:rFonts w:ascii="Aptos" w:hAnsi="Aptos"/>
        </w:rPr>
        <w:t>In the event of, and only to the extent of, any conflict or inconsistency between the terms and conditions of this Framework Agreement and the terms and conditions of a Contract, such conflict or inconsistency shall be resolved according to the following order of priority:</w:t>
      </w:r>
      <w:bookmarkEnd w:id="139"/>
    </w:p>
    <w:p w14:paraId="7D32B3C2" w14:textId="77777777" w:rsidR="00AA0165" w:rsidRPr="00601EA0" w:rsidRDefault="00193E6D">
      <w:pPr>
        <w:pStyle w:val="Heading3"/>
        <w:rPr>
          <w:rFonts w:ascii="Aptos" w:hAnsi="Aptos"/>
        </w:rPr>
      </w:pPr>
      <w:bookmarkStart w:id="140" w:name="_Ref_a817597"/>
      <w:r w:rsidRPr="00601EA0">
        <w:rPr>
          <w:rFonts w:ascii="Aptos" w:hAnsi="Aptos"/>
        </w:rPr>
        <w:t xml:space="preserve">the clauses of the </w:t>
      </w:r>
      <w:proofErr w:type="gramStart"/>
      <w:r w:rsidRPr="00601EA0">
        <w:rPr>
          <w:rFonts w:ascii="Aptos" w:hAnsi="Aptos"/>
        </w:rPr>
        <w:t>Contract;</w:t>
      </w:r>
      <w:bookmarkEnd w:id="140"/>
      <w:proofErr w:type="gramEnd"/>
    </w:p>
    <w:p w14:paraId="1D271E07" w14:textId="77777777" w:rsidR="00AA0165" w:rsidRPr="00601EA0" w:rsidRDefault="00193E6D">
      <w:pPr>
        <w:pStyle w:val="Heading3"/>
        <w:rPr>
          <w:rFonts w:ascii="Aptos" w:hAnsi="Aptos"/>
        </w:rPr>
      </w:pPr>
      <w:bookmarkStart w:id="141" w:name="_Ref_a778663"/>
      <w:r w:rsidRPr="00601EA0">
        <w:rPr>
          <w:rFonts w:ascii="Aptos" w:hAnsi="Aptos"/>
        </w:rPr>
        <w:t xml:space="preserve">the Order Form except Appendices 2 (Supplier's Tender) and 3 (Supplemental Tender) to the Order </w:t>
      </w:r>
      <w:proofErr w:type="gramStart"/>
      <w:r w:rsidRPr="00601EA0">
        <w:rPr>
          <w:rFonts w:ascii="Aptos" w:hAnsi="Aptos"/>
        </w:rPr>
        <w:t>Form;</w:t>
      </w:r>
      <w:bookmarkEnd w:id="141"/>
      <w:proofErr w:type="gramEnd"/>
    </w:p>
    <w:p w14:paraId="00B7B276" w14:textId="77777777" w:rsidR="00AA0165" w:rsidRPr="00601EA0" w:rsidRDefault="00193E6D">
      <w:pPr>
        <w:pStyle w:val="Heading3"/>
        <w:rPr>
          <w:rFonts w:ascii="Aptos" w:hAnsi="Aptos"/>
        </w:rPr>
      </w:pPr>
      <w:bookmarkStart w:id="142" w:name="_Ref_a97306"/>
      <w:r w:rsidRPr="00601EA0">
        <w:rPr>
          <w:rFonts w:ascii="Aptos" w:hAnsi="Aptos"/>
        </w:rPr>
        <w:t>the terms of the Framework Agreement, the Schedules to the Framework Agreement and the appendices to the Order Form, except Schedule 1, part 2, Appendix 2 (the Supplier's Tender), and Appendix 3 to the Order Form (Supplemental Tender</w:t>
      </w:r>
      <w:proofErr w:type="gramStart"/>
      <w:r w:rsidRPr="00601EA0">
        <w:rPr>
          <w:rFonts w:ascii="Aptos" w:hAnsi="Aptos"/>
        </w:rPr>
        <w:t>);</w:t>
      </w:r>
      <w:bookmarkEnd w:id="142"/>
      <w:proofErr w:type="gramEnd"/>
    </w:p>
    <w:p w14:paraId="22460A06" w14:textId="77777777" w:rsidR="00AA0165" w:rsidRPr="00601EA0" w:rsidRDefault="00193E6D">
      <w:pPr>
        <w:pStyle w:val="Heading3"/>
        <w:rPr>
          <w:rFonts w:ascii="Aptos" w:hAnsi="Aptos"/>
        </w:rPr>
      </w:pPr>
      <w:bookmarkStart w:id="143" w:name="_Ref_a432472"/>
      <w:r w:rsidRPr="00601EA0">
        <w:rPr>
          <w:rFonts w:ascii="Aptos" w:hAnsi="Aptos"/>
        </w:rPr>
        <w:t>any other document referred to in the clauses of the Contract; and</w:t>
      </w:r>
      <w:bookmarkEnd w:id="143"/>
    </w:p>
    <w:p w14:paraId="73FB41A6" w14:textId="77777777" w:rsidR="00AA0165" w:rsidRPr="00601EA0" w:rsidRDefault="00193E6D">
      <w:pPr>
        <w:pStyle w:val="Heading3"/>
        <w:rPr>
          <w:rFonts w:ascii="Aptos" w:hAnsi="Aptos"/>
        </w:rPr>
      </w:pPr>
      <w:bookmarkStart w:id="144" w:name="_Ref_a161394"/>
      <w:r w:rsidRPr="00601EA0">
        <w:rPr>
          <w:rFonts w:ascii="Aptos" w:hAnsi="Aptos"/>
        </w:rPr>
        <w:t>Schedule 1, part 2 of the Framework Agreement and Appendix 2 to the Order Form (the Supplier's Tender), and Appendix 3 to the Order Form (Supplemental Tender).</w:t>
      </w:r>
      <w:bookmarkEnd w:id="144"/>
    </w:p>
    <w:p w14:paraId="09126EDD" w14:textId="77777777" w:rsidR="00AA0165" w:rsidRPr="00601EA0" w:rsidRDefault="00193E6D">
      <w:pPr>
        <w:pStyle w:val="Heading1"/>
        <w:rPr>
          <w:rFonts w:ascii="Aptos" w:hAnsi="Aptos"/>
        </w:rPr>
      </w:pPr>
      <w:bookmarkStart w:id="145" w:name="_Ref_a240208"/>
      <w:bookmarkStart w:id="146" w:name="_Toc209018614"/>
      <w:r w:rsidRPr="00601EA0">
        <w:rPr>
          <w:rFonts w:ascii="Aptos" w:hAnsi="Aptos"/>
        </w:rPr>
        <w:t>Prices for Services</w:t>
      </w:r>
      <w:bookmarkEnd w:id="145"/>
      <w:bookmarkEnd w:id="146"/>
    </w:p>
    <w:p w14:paraId="133BA442" w14:textId="5EFABA89" w:rsidR="00AA0165" w:rsidRPr="00601EA0" w:rsidRDefault="00193E6D">
      <w:pPr>
        <w:pStyle w:val="Heading2"/>
        <w:rPr>
          <w:rFonts w:ascii="Aptos" w:hAnsi="Aptos"/>
        </w:rPr>
      </w:pPr>
      <w:bookmarkStart w:id="147" w:name="_Ref_a342976"/>
      <w:r w:rsidRPr="00601EA0">
        <w:rPr>
          <w:rFonts w:ascii="Aptos" w:hAnsi="Aptos"/>
        </w:rPr>
        <w:t xml:space="preserve">The prices offered by the Supplier for Contracts to Customers for Competed Services shall be tendered in accordance with the requirements of the </w:t>
      </w:r>
      <w:proofErr w:type="gramStart"/>
      <w:r w:rsidRPr="00601EA0">
        <w:rPr>
          <w:rFonts w:ascii="Aptos" w:hAnsi="Aptos"/>
        </w:rPr>
        <w:t>mini-competition</w:t>
      </w:r>
      <w:proofErr w:type="gramEnd"/>
      <w:r w:rsidRPr="00601EA0">
        <w:rPr>
          <w:rFonts w:ascii="Aptos" w:hAnsi="Aptos"/>
        </w:rPr>
        <w:t xml:space="preserve"> held pursuant to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w:t>
      </w:r>
      <w:bookmarkEnd w:id="147"/>
    </w:p>
    <w:p w14:paraId="72193471" w14:textId="77777777" w:rsidR="00AA0165" w:rsidRPr="00601EA0" w:rsidRDefault="00193E6D">
      <w:pPr>
        <w:pStyle w:val="1stIntroHeadings"/>
        <w:rPr>
          <w:rFonts w:ascii="Aptos" w:hAnsi="Aptos"/>
        </w:rPr>
      </w:pPr>
      <w:r w:rsidRPr="00601EA0">
        <w:rPr>
          <w:rFonts w:ascii="Aptos" w:hAnsi="Aptos"/>
        </w:rPr>
        <w:t>Supplier's general framework obligations</w:t>
      </w:r>
    </w:p>
    <w:p w14:paraId="4BFDC34B" w14:textId="77777777" w:rsidR="00AA0165" w:rsidRPr="00601EA0" w:rsidRDefault="00193E6D">
      <w:pPr>
        <w:pStyle w:val="Heading1"/>
        <w:rPr>
          <w:rFonts w:ascii="Aptos" w:hAnsi="Aptos"/>
        </w:rPr>
      </w:pPr>
      <w:bookmarkStart w:id="148" w:name="_Ref_a950750"/>
      <w:bookmarkStart w:id="149" w:name="_Toc209018615"/>
      <w:r w:rsidRPr="00601EA0">
        <w:rPr>
          <w:rFonts w:ascii="Aptos" w:hAnsi="Aptos"/>
        </w:rPr>
        <w:t>Warranties and representations</w:t>
      </w:r>
      <w:bookmarkEnd w:id="148"/>
      <w:bookmarkEnd w:id="149"/>
    </w:p>
    <w:p w14:paraId="6139F1FB" w14:textId="609C0D74" w:rsidR="00AA0165" w:rsidRPr="00601EA0" w:rsidRDefault="00193E6D">
      <w:pPr>
        <w:pStyle w:val="Heading2"/>
        <w:rPr>
          <w:rFonts w:ascii="Aptos" w:hAnsi="Aptos"/>
        </w:rPr>
      </w:pPr>
      <w:bookmarkStart w:id="150" w:name="_Ref_a961431"/>
      <w:r w:rsidRPr="00601EA0">
        <w:rPr>
          <w:rFonts w:ascii="Aptos" w:hAnsi="Aptos"/>
        </w:rPr>
        <w:t>The Supplier warrants and represents to the Authority that:</w:t>
      </w:r>
      <w:bookmarkEnd w:id="150"/>
    </w:p>
    <w:p w14:paraId="07050CF1" w14:textId="77777777" w:rsidR="00AA0165" w:rsidRPr="00601EA0" w:rsidRDefault="00193E6D">
      <w:pPr>
        <w:pStyle w:val="Heading3"/>
        <w:rPr>
          <w:rFonts w:ascii="Aptos" w:hAnsi="Aptos"/>
        </w:rPr>
      </w:pPr>
      <w:bookmarkStart w:id="151" w:name="_Ref_a232253"/>
      <w:r w:rsidRPr="00601EA0">
        <w:rPr>
          <w:rFonts w:ascii="Aptos" w:hAnsi="Aptos"/>
        </w:rPr>
        <w:t xml:space="preserve">it has full capacity and authority and all necessary consents (including, where its procedures so require, the consent of its Parent Company) to enter into and to perform its obligations under this Framework </w:t>
      </w:r>
      <w:proofErr w:type="gramStart"/>
      <w:r w:rsidRPr="00601EA0">
        <w:rPr>
          <w:rFonts w:ascii="Aptos" w:hAnsi="Aptos"/>
        </w:rPr>
        <w:t>Agreement;</w:t>
      </w:r>
      <w:bookmarkEnd w:id="151"/>
      <w:proofErr w:type="gramEnd"/>
    </w:p>
    <w:p w14:paraId="67CE3C76" w14:textId="77777777" w:rsidR="00AA0165" w:rsidRPr="00601EA0" w:rsidRDefault="00193E6D">
      <w:pPr>
        <w:pStyle w:val="Heading3"/>
        <w:rPr>
          <w:rFonts w:ascii="Aptos" w:hAnsi="Aptos"/>
        </w:rPr>
      </w:pPr>
      <w:bookmarkStart w:id="152" w:name="_Ref_a493863"/>
      <w:r w:rsidRPr="00601EA0">
        <w:rPr>
          <w:rFonts w:ascii="Aptos" w:hAnsi="Aptos"/>
        </w:rPr>
        <w:t xml:space="preserve">this Framework Agreement is executed by a duly authorised representative of the </w:t>
      </w:r>
      <w:proofErr w:type="gramStart"/>
      <w:r w:rsidRPr="00601EA0">
        <w:rPr>
          <w:rFonts w:ascii="Aptos" w:hAnsi="Aptos"/>
        </w:rPr>
        <w:t>Supplier;</w:t>
      </w:r>
      <w:bookmarkEnd w:id="152"/>
      <w:proofErr w:type="gramEnd"/>
    </w:p>
    <w:p w14:paraId="6DF25C92" w14:textId="77777777" w:rsidR="00AA0165" w:rsidRPr="00601EA0" w:rsidRDefault="00193E6D">
      <w:pPr>
        <w:pStyle w:val="Heading3"/>
        <w:rPr>
          <w:rFonts w:ascii="Aptos" w:hAnsi="Aptos"/>
        </w:rPr>
      </w:pPr>
      <w:bookmarkStart w:id="153" w:name="_Ref_a636263"/>
      <w:r w:rsidRPr="00601EA0">
        <w:rPr>
          <w:rFonts w:ascii="Aptos" w:hAnsi="Aptos"/>
        </w:rPr>
        <w:lastRenderedPageBreak/>
        <w:t xml:space="preserve">in entering into this Framework Agreement or any Contract, the Supplier, the Staff, Subcontractor(s) and Supplier Personnel have not committed any Prohibited </w:t>
      </w:r>
      <w:proofErr w:type="gramStart"/>
      <w:r w:rsidRPr="00601EA0">
        <w:rPr>
          <w:rFonts w:ascii="Aptos" w:hAnsi="Aptos"/>
        </w:rPr>
        <w:t>Act;</w:t>
      </w:r>
      <w:bookmarkEnd w:id="153"/>
      <w:proofErr w:type="gramEnd"/>
    </w:p>
    <w:p w14:paraId="05D647DA" w14:textId="0535E363" w:rsidR="00AA0165" w:rsidRPr="00601EA0" w:rsidRDefault="00193E6D">
      <w:pPr>
        <w:pStyle w:val="Heading3"/>
        <w:rPr>
          <w:rFonts w:ascii="Aptos" w:hAnsi="Aptos"/>
        </w:rPr>
      </w:pPr>
      <w:bookmarkStart w:id="154" w:name="_Ref_a972584"/>
      <w:r w:rsidRPr="00601EA0">
        <w:rPr>
          <w:rFonts w:ascii="Aptos" w:hAnsi="Aptos"/>
        </w:rPr>
        <w:t>to the best of its knowledge, the Supplier, the Staff, Subcontractor(s) and Supplier Personnel have not been</w:t>
      </w:r>
      <w:r w:rsidR="009C07B8">
        <w:rPr>
          <w:rFonts w:ascii="Aptos" w:hAnsi="Aptos"/>
        </w:rPr>
        <w:t>,</w:t>
      </w:r>
      <w:r w:rsidRPr="00601EA0">
        <w:rPr>
          <w:rFonts w:ascii="Aptos" w:hAnsi="Aptos"/>
        </w:rPr>
        <w:t xml:space="preserve"> nor are subject to</w:t>
      </w:r>
      <w:r w:rsidR="009C07B8">
        <w:rPr>
          <w:rFonts w:ascii="Aptos" w:hAnsi="Aptos"/>
        </w:rPr>
        <w:t>,</w:t>
      </w:r>
      <w:r w:rsidRPr="00601EA0">
        <w:rPr>
          <w:rFonts w:ascii="Aptos" w:hAnsi="Aptos"/>
        </w:rPr>
        <w:t xml:space="preserve"> any investigation, inquiry or enforcement proceedings by a governmental, administrative or regulatory body regarding any Prohibited Act or alleged Prohibited </w:t>
      </w:r>
      <w:proofErr w:type="gramStart"/>
      <w:r w:rsidRPr="00601EA0">
        <w:rPr>
          <w:rFonts w:ascii="Aptos" w:hAnsi="Aptos"/>
        </w:rPr>
        <w:t>Act;</w:t>
      </w:r>
      <w:bookmarkEnd w:id="154"/>
      <w:proofErr w:type="gramEnd"/>
    </w:p>
    <w:p w14:paraId="088F1E96" w14:textId="70171DAE" w:rsidR="00AA0165" w:rsidRPr="00601EA0" w:rsidRDefault="00193E6D">
      <w:pPr>
        <w:pStyle w:val="Heading3"/>
        <w:rPr>
          <w:rFonts w:ascii="Aptos" w:hAnsi="Aptos"/>
        </w:rPr>
      </w:pPr>
      <w:bookmarkStart w:id="155" w:name="_Ref_a841939"/>
      <w:r w:rsidRPr="00601EA0">
        <w:rPr>
          <w:rFonts w:ascii="Aptos" w:hAnsi="Aptos"/>
        </w:rPr>
        <w:t>the Supplier, the Staff, Subcontractor(s) and Supplier Personnel have not been</w:t>
      </w:r>
      <w:r w:rsidR="009C07B8">
        <w:rPr>
          <w:rFonts w:ascii="Aptos" w:hAnsi="Aptos"/>
        </w:rPr>
        <w:t>,</w:t>
      </w:r>
      <w:r w:rsidRPr="00601EA0">
        <w:rPr>
          <w:rFonts w:ascii="Aptos" w:hAnsi="Aptos"/>
        </w:rPr>
        <w:t xml:space="preserve"> nor are listed</w:t>
      </w:r>
      <w:r w:rsidR="00E32925">
        <w:rPr>
          <w:rFonts w:ascii="Aptos" w:hAnsi="Aptos"/>
        </w:rPr>
        <w:t>,</w:t>
      </w:r>
      <w:r w:rsidRPr="00601EA0">
        <w:rPr>
          <w:rFonts w:ascii="Aptos" w:hAnsi="Aptos"/>
        </w:rPr>
        <w:t xml:space="preserve"> by any government department or agency as being debarred, suspended, proposed for suspension or debarment, or otherwise ineligible for participation in government procurement programmes or other government contracts on the grounds of a Prohibited </w:t>
      </w:r>
      <w:proofErr w:type="gramStart"/>
      <w:r w:rsidRPr="00601EA0">
        <w:rPr>
          <w:rFonts w:ascii="Aptos" w:hAnsi="Aptos"/>
        </w:rPr>
        <w:t>Act;</w:t>
      </w:r>
      <w:bookmarkEnd w:id="155"/>
      <w:proofErr w:type="gramEnd"/>
    </w:p>
    <w:p w14:paraId="7595104B" w14:textId="77777777" w:rsidR="00AA0165" w:rsidRPr="00601EA0" w:rsidRDefault="00193E6D">
      <w:pPr>
        <w:pStyle w:val="Heading3"/>
        <w:rPr>
          <w:rFonts w:ascii="Aptos" w:hAnsi="Aptos"/>
        </w:rPr>
      </w:pPr>
      <w:bookmarkStart w:id="156" w:name="_Ref_a772846"/>
      <w:r w:rsidRPr="00601EA0">
        <w:rPr>
          <w:rFonts w:ascii="Aptos" w:hAnsi="Aptos"/>
        </w:rPr>
        <w:t>as at the Commencement Date, all information, statements and representations contained in the Tender and the SQ Response are true, accurate and not misleading save as may have been specifically disclosed in writing to the Authority before the execution of this Framework Agreement and it will promptly advise the Authority of any fact, matter or circumstance of which it may become aware during the Term that would render any such information, statement or representation to be false or misleading;</w:t>
      </w:r>
      <w:bookmarkEnd w:id="156"/>
    </w:p>
    <w:p w14:paraId="729F091A" w14:textId="77777777" w:rsidR="00AA0165" w:rsidRPr="00601EA0" w:rsidRDefault="00193E6D">
      <w:pPr>
        <w:pStyle w:val="Heading3"/>
        <w:rPr>
          <w:rFonts w:ascii="Aptos" w:hAnsi="Aptos"/>
        </w:rPr>
      </w:pPr>
      <w:bookmarkStart w:id="157" w:name="_Ref_a1013596"/>
      <w:r w:rsidRPr="00601EA0">
        <w:rPr>
          <w:rFonts w:ascii="Aptos" w:hAnsi="Aptos"/>
        </w:rPr>
        <w:t>no claim is being asserted and no litigation, arbitration or administrative proceeding is presently in progress or, to the best of its knowledge and belief, pending or threatened against it or any of its assets that will or might affect its ability to perform its obligations under this Framework Agreement and any Contract which may be entered into with the Authority or Other Contracting Bodies;</w:t>
      </w:r>
      <w:bookmarkEnd w:id="157"/>
    </w:p>
    <w:p w14:paraId="5A2D0E06" w14:textId="77777777" w:rsidR="00AA0165" w:rsidRPr="00601EA0" w:rsidRDefault="00193E6D">
      <w:pPr>
        <w:pStyle w:val="Heading3"/>
        <w:rPr>
          <w:rFonts w:ascii="Aptos" w:hAnsi="Aptos"/>
        </w:rPr>
      </w:pPr>
      <w:bookmarkStart w:id="158" w:name="_Ref_a817342"/>
      <w:r w:rsidRPr="00601EA0">
        <w:rPr>
          <w:rFonts w:ascii="Aptos" w:hAnsi="Aptos"/>
        </w:rPr>
        <w:t xml:space="preserve">it is not subject to any contractual obligation, compliance with which is likely to </w:t>
      </w:r>
      <w:proofErr w:type="gramStart"/>
      <w:r w:rsidRPr="00601EA0">
        <w:rPr>
          <w:rFonts w:ascii="Aptos" w:hAnsi="Aptos"/>
        </w:rPr>
        <w:t>have an effect on</w:t>
      </w:r>
      <w:proofErr w:type="gramEnd"/>
      <w:r w:rsidRPr="00601EA0">
        <w:rPr>
          <w:rFonts w:ascii="Aptos" w:hAnsi="Aptos"/>
        </w:rPr>
        <w:t xml:space="preserve"> its ability to perform its obligations under this Framework Agreement and any Contract; and</w:t>
      </w:r>
      <w:bookmarkEnd w:id="158"/>
    </w:p>
    <w:p w14:paraId="0D7FE575" w14:textId="77777777" w:rsidR="00AA0165" w:rsidRPr="00601EA0" w:rsidRDefault="00193E6D">
      <w:pPr>
        <w:pStyle w:val="Heading3"/>
        <w:rPr>
          <w:rFonts w:ascii="Aptos" w:hAnsi="Aptos"/>
        </w:rPr>
      </w:pPr>
      <w:bookmarkStart w:id="159" w:name="_Ref_a996651"/>
      <w:r w:rsidRPr="00601EA0">
        <w:rPr>
          <w:rFonts w:ascii="Aptos" w:hAnsi="Aptos"/>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bookmarkEnd w:id="159"/>
    </w:p>
    <w:p w14:paraId="7E9274D8" w14:textId="77777777" w:rsidR="00AA0165" w:rsidRPr="00601EA0" w:rsidRDefault="00193E6D">
      <w:pPr>
        <w:pStyle w:val="Heading2"/>
        <w:rPr>
          <w:rFonts w:ascii="Aptos" w:hAnsi="Aptos"/>
        </w:rPr>
      </w:pPr>
      <w:bookmarkStart w:id="160" w:name="_Ref_a284458"/>
      <w:r w:rsidRPr="00601EA0">
        <w:rPr>
          <w:rFonts w:ascii="Aptos" w:hAnsi="Aptos"/>
        </w:rPr>
        <w:t>The Supplier shall promptly notify the Authority if, at any time during the Term, its circumstances, knowledge or awareness changes such that it would not be able to repeat the warranties set out in clause 7.1 at the relevant time.</w:t>
      </w:r>
      <w:bookmarkEnd w:id="160"/>
    </w:p>
    <w:p w14:paraId="53997D46" w14:textId="77777777" w:rsidR="00AA0165" w:rsidRPr="00601EA0" w:rsidRDefault="00193E6D">
      <w:pPr>
        <w:pStyle w:val="Heading1"/>
        <w:rPr>
          <w:rFonts w:ascii="Aptos" w:hAnsi="Aptos"/>
        </w:rPr>
      </w:pPr>
      <w:bookmarkStart w:id="161" w:name="_Ref_a929387"/>
      <w:bookmarkStart w:id="162" w:name="_Toc209018616"/>
      <w:r w:rsidRPr="00601EA0">
        <w:rPr>
          <w:rFonts w:ascii="Aptos" w:hAnsi="Aptos"/>
        </w:rPr>
        <w:t>Service pre-requisites</w:t>
      </w:r>
      <w:bookmarkEnd w:id="161"/>
      <w:bookmarkEnd w:id="162"/>
    </w:p>
    <w:p w14:paraId="4267DB8B" w14:textId="77777777" w:rsidR="00AA0165" w:rsidRPr="00601EA0" w:rsidRDefault="00193E6D">
      <w:pPr>
        <w:pStyle w:val="Bodysubclause"/>
        <w:rPr>
          <w:rFonts w:ascii="Aptos" w:hAnsi="Aptos"/>
        </w:rPr>
      </w:pPr>
      <w:bookmarkStart w:id="163" w:name="_Ref_a1025519"/>
      <w:r w:rsidRPr="00601EA0">
        <w:rPr>
          <w:rFonts w:ascii="Aptos" w:hAnsi="Aptos"/>
        </w:rPr>
        <w:t>The Supplier shall be responsible for obtaining all licences, authorisations, consents or permits required in relation to the performance of this Framework Agreement and any Contract.</w:t>
      </w:r>
      <w:bookmarkEnd w:id="163"/>
    </w:p>
    <w:p w14:paraId="255E39AA" w14:textId="77777777" w:rsidR="00AA0165" w:rsidRPr="00601EA0" w:rsidRDefault="00193E6D">
      <w:pPr>
        <w:pStyle w:val="1stIntroHeadings"/>
        <w:rPr>
          <w:rFonts w:ascii="Aptos" w:hAnsi="Aptos"/>
        </w:rPr>
      </w:pPr>
      <w:r w:rsidRPr="00601EA0">
        <w:rPr>
          <w:rFonts w:ascii="Aptos" w:hAnsi="Aptos"/>
        </w:rPr>
        <w:t>Supplier's information obligations</w:t>
      </w:r>
    </w:p>
    <w:p w14:paraId="2AD70441" w14:textId="77777777" w:rsidR="00AA0165" w:rsidRPr="00601EA0" w:rsidRDefault="00193E6D">
      <w:pPr>
        <w:pStyle w:val="Heading1"/>
        <w:rPr>
          <w:rFonts w:ascii="Aptos" w:hAnsi="Aptos"/>
        </w:rPr>
      </w:pPr>
      <w:bookmarkStart w:id="164" w:name="_Ref_a737123"/>
      <w:bookmarkStart w:id="165" w:name="_Toc209018617"/>
      <w:r w:rsidRPr="00601EA0">
        <w:rPr>
          <w:rFonts w:ascii="Aptos" w:hAnsi="Aptos"/>
        </w:rPr>
        <w:t>Reporting and meetings</w:t>
      </w:r>
      <w:bookmarkEnd w:id="164"/>
      <w:bookmarkEnd w:id="165"/>
    </w:p>
    <w:p w14:paraId="55871735" w14:textId="34B15374" w:rsidR="00AA0165" w:rsidRPr="00601EA0" w:rsidRDefault="00555553">
      <w:pPr>
        <w:pStyle w:val="Heading2"/>
        <w:rPr>
          <w:rFonts w:ascii="Aptos" w:hAnsi="Aptos"/>
        </w:rPr>
      </w:pPr>
      <w:r>
        <w:rPr>
          <w:rFonts w:ascii="Aptos" w:hAnsi="Aptos"/>
        </w:rPr>
        <w:t>NOT USED</w:t>
      </w:r>
    </w:p>
    <w:p w14:paraId="3A921E14" w14:textId="77777777" w:rsidR="00AA0165" w:rsidRPr="00601EA0" w:rsidRDefault="00193E6D">
      <w:pPr>
        <w:pStyle w:val="Heading1"/>
        <w:rPr>
          <w:rFonts w:ascii="Aptos" w:hAnsi="Aptos"/>
        </w:rPr>
      </w:pPr>
      <w:bookmarkStart w:id="166" w:name="_Ref_a741169"/>
      <w:bookmarkStart w:id="167" w:name="_Toc209018618"/>
      <w:r w:rsidRPr="00601EA0">
        <w:rPr>
          <w:rFonts w:ascii="Aptos" w:hAnsi="Aptos"/>
        </w:rPr>
        <w:t>Records and audit access</w:t>
      </w:r>
      <w:bookmarkEnd w:id="166"/>
      <w:bookmarkEnd w:id="167"/>
    </w:p>
    <w:p w14:paraId="1298A63B" w14:textId="563E3947" w:rsidR="00AA0165" w:rsidRPr="00601EA0" w:rsidRDefault="00193E6D">
      <w:pPr>
        <w:pStyle w:val="Heading2"/>
        <w:rPr>
          <w:rFonts w:ascii="Aptos" w:hAnsi="Aptos"/>
        </w:rPr>
      </w:pPr>
      <w:bookmarkStart w:id="168" w:name="_Ref_a324597"/>
      <w:r w:rsidRPr="00601EA0">
        <w:rPr>
          <w:rFonts w:ascii="Aptos" w:hAnsi="Aptos"/>
        </w:rPr>
        <w:t xml:space="preserve">The Supplier shall keep and maintain until six years after the date of termination or expiry (whichever is the earlier) of this Framework Agreement (or as long a period as may be agreed between the Parties), full and accurate records and accounts of the operation of this Framework </w:t>
      </w:r>
      <w:r w:rsidRPr="00601EA0">
        <w:rPr>
          <w:rFonts w:ascii="Aptos" w:hAnsi="Aptos"/>
        </w:rPr>
        <w:lastRenderedPageBreak/>
        <w:t>Agreement including the Services provided under it, the Contracts entered into with Customers and the amounts paid by each Customer.</w:t>
      </w:r>
      <w:bookmarkEnd w:id="168"/>
    </w:p>
    <w:p w14:paraId="052DEB6C" w14:textId="396EABB9" w:rsidR="00AA0165" w:rsidRPr="00601EA0" w:rsidRDefault="00193E6D">
      <w:pPr>
        <w:pStyle w:val="Heading2"/>
        <w:rPr>
          <w:rFonts w:ascii="Aptos" w:hAnsi="Aptos"/>
        </w:rPr>
      </w:pPr>
      <w:bookmarkStart w:id="169" w:name="_Ref_a65416"/>
      <w:r w:rsidRPr="00601EA0">
        <w:rPr>
          <w:rFonts w:ascii="Aptos" w:hAnsi="Aptos"/>
        </w:rPr>
        <w:t xml:space="preserve">The Supplier shall keep the records and accounts referred to in clause </w:t>
      </w:r>
      <w:r w:rsidRPr="00601EA0">
        <w:rPr>
          <w:rFonts w:ascii="Aptos" w:hAnsi="Aptos"/>
        </w:rPr>
        <w:fldChar w:fldCharType="begin"/>
      </w:r>
      <w:r w:rsidRPr="00601EA0">
        <w:rPr>
          <w:rFonts w:ascii="Aptos" w:hAnsi="Aptos"/>
        </w:rPr>
        <w:instrText xml:space="preserve">REF _Ref_a324597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10.1</w:t>
      </w:r>
      <w:r w:rsidRPr="00601EA0">
        <w:rPr>
          <w:rFonts w:ascii="Aptos" w:hAnsi="Aptos"/>
        </w:rPr>
        <w:fldChar w:fldCharType="end"/>
      </w:r>
      <w:r w:rsidRPr="00601EA0">
        <w:rPr>
          <w:rFonts w:ascii="Aptos" w:hAnsi="Aptos"/>
        </w:rPr>
        <w:t xml:space="preserve"> above in accordance with good accountancy practice.</w:t>
      </w:r>
      <w:bookmarkEnd w:id="169"/>
    </w:p>
    <w:p w14:paraId="4DAD345F" w14:textId="77777777" w:rsidR="00AA0165" w:rsidRPr="00601EA0" w:rsidRDefault="00193E6D">
      <w:pPr>
        <w:pStyle w:val="Heading2"/>
        <w:rPr>
          <w:rFonts w:ascii="Aptos" w:hAnsi="Aptos"/>
        </w:rPr>
      </w:pPr>
      <w:bookmarkStart w:id="170" w:name="_Ref_a513977"/>
      <w:r w:rsidRPr="00601EA0">
        <w:rPr>
          <w:rFonts w:ascii="Aptos" w:hAnsi="Aptos"/>
        </w:rPr>
        <w:t>The Supplier shall afford the Authority or the Auditor (or both) such access to such records and accounts as they may require from time to time.</w:t>
      </w:r>
      <w:bookmarkEnd w:id="170"/>
    </w:p>
    <w:p w14:paraId="08BF0BD0" w14:textId="75AC01C1" w:rsidR="00AA0165" w:rsidRPr="00601EA0" w:rsidRDefault="00193E6D">
      <w:pPr>
        <w:pStyle w:val="Heading2"/>
        <w:rPr>
          <w:rFonts w:ascii="Aptos" w:hAnsi="Aptos"/>
        </w:rPr>
      </w:pPr>
      <w:bookmarkStart w:id="171" w:name="_Ref_a967960"/>
      <w:r w:rsidRPr="00601EA0">
        <w:rPr>
          <w:rFonts w:ascii="Aptos" w:hAnsi="Aptos"/>
        </w:rPr>
        <w:t>The Supplier shall provide such records and accounts (together with copies of the Supplier's published accounts) during the Term and for a period of six years after expiry of the Term to the Authority (or relevant Customer) and the Auditor.</w:t>
      </w:r>
      <w:bookmarkEnd w:id="171"/>
    </w:p>
    <w:p w14:paraId="2434E23C" w14:textId="77777777" w:rsidR="00AA0165" w:rsidRPr="00601EA0" w:rsidRDefault="00193E6D">
      <w:pPr>
        <w:pStyle w:val="Heading2"/>
        <w:rPr>
          <w:rFonts w:ascii="Aptos" w:hAnsi="Aptos"/>
        </w:rPr>
      </w:pPr>
      <w:bookmarkStart w:id="172" w:name="_Ref_a205935"/>
      <w:r w:rsidRPr="00601EA0">
        <w:rPr>
          <w:rFonts w:ascii="Aptos" w:hAnsi="Aptos"/>
        </w:rPr>
        <w:t>The Authority shall use reasonable endeavours to ensure that the conduct of each Audit does not unreasonably disrupt the Supplier or delay the provision of the Services pursuant to the Contracts, save insofar as the Supplier accepts and acknowledges that control over the conduct of Audits carried out by the Auditor is outside of the control of the Authority.</w:t>
      </w:r>
      <w:bookmarkEnd w:id="172"/>
    </w:p>
    <w:p w14:paraId="1BD7F011" w14:textId="77777777" w:rsidR="00AA0165" w:rsidRPr="00601EA0" w:rsidRDefault="00193E6D">
      <w:pPr>
        <w:pStyle w:val="Heading2"/>
        <w:rPr>
          <w:rFonts w:ascii="Aptos" w:hAnsi="Aptos"/>
        </w:rPr>
      </w:pPr>
      <w:bookmarkStart w:id="173" w:name="_Ref_a84898"/>
      <w:r w:rsidRPr="00601EA0">
        <w:rPr>
          <w:rFonts w:ascii="Aptos" w:hAnsi="Aptos"/>
        </w:rPr>
        <w:t>Subject to the Authority's rights of confidentiality, the Supplier shall on demand provide the Auditor with all reasonable co-operation and assistance in relation to each Audit, including:</w:t>
      </w:r>
      <w:bookmarkEnd w:id="173"/>
    </w:p>
    <w:p w14:paraId="46216E9A" w14:textId="77777777" w:rsidR="00AA0165" w:rsidRPr="00601EA0" w:rsidRDefault="00193E6D">
      <w:pPr>
        <w:pStyle w:val="Heading3"/>
        <w:rPr>
          <w:rFonts w:ascii="Aptos" w:hAnsi="Aptos"/>
        </w:rPr>
      </w:pPr>
      <w:bookmarkStart w:id="174" w:name="_Ref_a448008"/>
      <w:r w:rsidRPr="00601EA0">
        <w:rPr>
          <w:rFonts w:ascii="Aptos" w:hAnsi="Aptos"/>
        </w:rPr>
        <w:t xml:space="preserve">all information requested by the Auditor within the scope of the </w:t>
      </w:r>
      <w:proofErr w:type="gramStart"/>
      <w:r w:rsidRPr="00601EA0">
        <w:rPr>
          <w:rFonts w:ascii="Aptos" w:hAnsi="Aptos"/>
        </w:rPr>
        <w:t>Audit;</w:t>
      </w:r>
      <w:bookmarkEnd w:id="174"/>
      <w:proofErr w:type="gramEnd"/>
    </w:p>
    <w:p w14:paraId="0B9CED27" w14:textId="77777777" w:rsidR="00AA0165" w:rsidRPr="00601EA0" w:rsidRDefault="00193E6D">
      <w:pPr>
        <w:pStyle w:val="Heading3"/>
        <w:rPr>
          <w:rFonts w:ascii="Aptos" w:hAnsi="Aptos"/>
        </w:rPr>
      </w:pPr>
      <w:bookmarkStart w:id="175" w:name="_Ref_a96027"/>
      <w:r w:rsidRPr="00601EA0">
        <w:rPr>
          <w:rFonts w:ascii="Aptos" w:hAnsi="Aptos"/>
        </w:rPr>
        <w:t>reasonable access to sites controlled by the Supplier and to equipment used in the provision of the Services; and</w:t>
      </w:r>
      <w:bookmarkEnd w:id="175"/>
    </w:p>
    <w:p w14:paraId="1E42B787" w14:textId="77777777" w:rsidR="00AA0165" w:rsidRPr="00601EA0" w:rsidRDefault="00193E6D">
      <w:pPr>
        <w:pStyle w:val="Heading3"/>
        <w:rPr>
          <w:rFonts w:ascii="Aptos" w:hAnsi="Aptos"/>
        </w:rPr>
      </w:pPr>
      <w:bookmarkStart w:id="176" w:name="_Ref_a463555"/>
      <w:r w:rsidRPr="00601EA0">
        <w:rPr>
          <w:rFonts w:ascii="Aptos" w:hAnsi="Aptos"/>
        </w:rPr>
        <w:t>access to the Staff.</w:t>
      </w:r>
      <w:bookmarkEnd w:id="176"/>
    </w:p>
    <w:p w14:paraId="00877F07" w14:textId="65BE9DAA" w:rsidR="00AA0165" w:rsidRPr="00601EA0" w:rsidRDefault="00193E6D">
      <w:pPr>
        <w:pStyle w:val="Heading2"/>
        <w:rPr>
          <w:rFonts w:ascii="Aptos" w:hAnsi="Aptos"/>
        </w:rPr>
      </w:pPr>
      <w:bookmarkStart w:id="177" w:name="_Ref_a331279"/>
      <w:r w:rsidRPr="00601EA0">
        <w:rPr>
          <w:rFonts w:ascii="Aptos" w:hAnsi="Aptos"/>
        </w:rPr>
        <w:t xml:space="preserve">The Parties agree that they shall bear their own respective costs and expenses incurred in respect of compliance with their obligations under this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 unless the Audit reveals a Default or a material breach of the Framework Agreement by the Supplier in which case the Supplier shall reimburse the Authority for the Authority's reasonable costs incurred in relation to the Audit.</w:t>
      </w:r>
      <w:bookmarkEnd w:id="177"/>
    </w:p>
    <w:p w14:paraId="6920DFDF" w14:textId="77777777" w:rsidR="00AA0165" w:rsidRPr="00601EA0" w:rsidRDefault="00193E6D">
      <w:pPr>
        <w:pStyle w:val="Heading1"/>
        <w:rPr>
          <w:rFonts w:ascii="Aptos" w:hAnsi="Aptos"/>
        </w:rPr>
      </w:pPr>
      <w:bookmarkStart w:id="178" w:name="_Ref_a229760"/>
      <w:bookmarkStart w:id="179" w:name="_Toc209018619"/>
      <w:r w:rsidRPr="00601EA0">
        <w:rPr>
          <w:rFonts w:ascii="Aptos" w:hAnsi="Aptos"/>
        </w:rPr>
        <w:t>Confidentiality</w:t>
      </w:r>
      <w:bookmarkEnd w:id="178"/>
      <w:bookmarkEnd w:id="179"/>
    </w:p>
    <w:p w14:paraId="2D394DEC" w14:textId="5CB36B35" w:rsidR="00AA0165" w:rsidRPr="00601EA0" w:rsidRDefault="00193E6D">
      <w:pPr>
        <w:pStyle w:val="Heading2"/>
        <w:rPr>
          <w:rFonts w:ascii="Aptos" w:hAnsi="Aptos"/>
        </w:rPr>
      </w:pPr>
      <w:bookmarkStart w:id="180" w:name="_Ref_a564926"/>
      <w:r w:rsidRPr="00601EA0">
        <w:rPr>
          <w:rFonts w:ascii="Aptos" w:hAnsi="Aptos"/>
        </w:rPr>
        <w:t xml:space="preserve">Subject to clause </w:t>
      </w:r>
      <w:r w:rsidRPr="00601EA0">
        <w:rPr>
          <w:rFonts w:ascii="Aptos" w:hAnsi="Aptos"/>
        </w:rPr>
        <w:fldChar w:fldCharType="begin"/>
      </w:r>
      <w:r w:rsidRPr="00601EA0">
        <w:rPr>
          <w:rFonts w:ascii="Aptos" w:hAnsi="Aptos"/>
        </w:rPr>
        <w:instrText xml:space="preserve">REF _Ref_a731036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11.2</w:t>
      </w:r>
      <w:r w:rsidRPr="00601EA0">
        <w:rPr>
          <w:rFonts w:ascii="Aptos" w:hAnsi="Aptos"/>
        </w:rPr>
        <w:fldChar w:fldCharType="end"/>
      </w:r>
      <w:r w:rsidRPr="00601EA0">
        <w:rPr>
          <w:rFonts w:ascii="Aptos" w:hAnsi="Aptos"/>
        </w:rPr>
        <w:t>, the Parties shall keep confidential the Confidential Information of the Parties</w:t>
      </w:r>
      <w:r w:rsidR="000E5DDC" w:rsidRPr="00601EA0">
        <w:rPr>
          <w:rFonts w:ascii="Aptos" w:hAnsi="Aptos"/>
        </w:rPr>
        <w:t xml:space="preserve"> </w:t>
      </w:r>
      <w:r w:rsidRPr="00601EA0">
        <w:rPr>
          <w:rFonts w:ascii="Aptos" w:hAnsi="Aptos"/>
        </w:rPr>
        <w:t>and shall use all reasonable endeavours to prevent their employees, officers, representatives, contractors, subcontractors or advisers from making any disclosure to any person of any matters relating thereto.</w:t>
      </w:r>
      <w:bookmarkEnd w:id="180"/>
    </w:p>
    <w:p w14:paraId="0A6F28DC" w14:textId="6A24B208" w:rsidR="00AA0165" w:rsidRPr="00601EA0" w:rsidRDefault="00193E6D">
      <w:pPr>
        <w:pStyle w:val="Heading2"/>
        <w:rPr>
          <w:rFonts w:ascii="Aptos" w:hAnsi="Aptos"/>
        </w:rPr>
      </w:pPr>
      <w:bookmarkStart w:id="181" w:name="_Ref_a731036"/>
      <w:r w:rsidRPr="00601EA0">
        <w:rPr>
          <w:rFonts w:ascii="Aptos" w:hAnsi="Aptos"/>
        </w:rPr>
        <w:t xml:space="preserve">Clause </w:t>
      </w:r>
      <w:r w:rsidRPr="00601EA0">
        <w:rPr>
          <w:rFonts w:ascii="Aptos" w:hAnsi="Aptos"/>
        </w:rPr>
        <w:fldChar w:fldCharType="begin"/>
      </w:r>
      <w:r w:rsidRPr="00601EA0">
        <w:rPr>
          <w:rFonts w:ascii="Aptos" w:hAnsi="Aptos"/>
        </w:rPr>
        <w:instrText xml:space="preserve">REF _Ref_a564926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11.1</w:t>
      </w:r>
      <w:r w:rsidRPr="00601EA0">
        <w:rPr>
          <w:rFonts w:ascii="Aptos" w:hAnsi="Aptos"/>
        </w:rPr>
        <w:fldChar w:fldCharType="end"/>
      </w:r>
      <w:r w:rsidRPr="00601EA0">
        <w:rPr>
          <w:rFonts w:ascii="Aptos" w:hAnsi="Aptos"/>
        </w:rPr>
        <w:t xml:space="preserve"> shall not apply to any disclosure of information:</w:t>
      </w:r>
      <w:bookmarkEnd w:id="181"/>
    </w:p>
    <w:p w14:paraId="657F3665" w14:textId="77777777" w:rsidR="00AA0165" w:rsidRPr="00601EA0" w:rsidRDefault="00193E6D">
      <w:pPr>
        <w:pStyle w:val="Heading3"/>
        <w:rPr>
          <w:rFonts w:ascii="Aptos" w:hAnsi="Aptos"/>
        </w:rPr>
      </w:pPr>
      <w:bookmarkStart w:id="182" w:name="_Ref_a652287"/>
      <w:r w:rsidRPr="00601EA0">
        <w:rPr>
          <w:rFonts w:ascii="Aptos" w:hAnsi="Aptos"/>
        </w:rPr>
        <w:t xml:space="preserve">required by any applicable law, a court of competent jurisdiction or regulatory authority, or to any disclosures required under the FOIA or the Environmental Information Regulations or which was available to the receiving party on a non-confidential basis before </w:t>
      </w:r>
      <w:proofErr w:type="gramStart"/>
      <w:r w:rsidRPr="00601EA0">
        <w:rPr>
          <w:rFonts w:ascii="Aptos" w:hAnsi="Aptos"/>
        </w:rPr>
        <w:t>disclosure;</w:t>
      </w:r>
      <w:bookmarkEnd w:id="182"/>
      <w:proofErr w:type="gramEnd"/>
    </w:p>
    <w:p w14:paraId="5C569C8D" w14:textId="77777777" w:rsidR="00AA0165" w:rsidRPr="00601EA0" w:rsidRDefault="00193E6D">
      <w:pPr>
        <w:pStyle w:val="Heading3"/>
        <w:rPr>
          <w:rFonts w:ascii="Aptos" w:hAnsi="Aptos"/>
        </w:rPr>
      </w:pPr>
      <w:bookmarkStart w:id="183" w:name="_Ref_a47497"/>
      <w:r w:rsidRPr="00601EA0">
        <w:rPr>
          <w:rFonts w:ascii="Aptos" w:hAnsi="Aptos"/>
        </w:rPr>
        <w:t xml:space="preserve">that is reasonably required by persons engaged by a Party in the performance of that Party's obligations under this Framework </w:t>
      </w:r>
      <w:proofErr w:type="gramStart"/>
      <w:r w:rsidRPr="00601EA0">
        <w:rPr>
          <w:rFonts w:ascii="Aptos" w:hAnsi="Aptos"/>
        </w:rPr>
        <w:t>Agreement;</w:t>
      </w:r>
      <w:bookmarkEnd w:id="183"/>
      <w:proofErr w:type="gramEnd"/>
    </w:p>
    <w:p w14:paraId="01C0C197" w14:textId="77777777" w:rsidR="00AA0165" w:rsidRPr="00601EA0" w:rsidRDefault="00193E6D">
      <w:pPr>
        <w:pStyle w:val="Heading3"/>
        <w:rPr>
          <w:rFonts w:ascii="Aptos" w:hAnsi="Aptos"/>
        </w:rPr>
      </w:pPr>
      <w:bookmarkStart w:id="184" w:name="_Ref_a89251"/>
      <w:r w:rsidRPr="00601EA0">
        <w:rPr>
          <w:rFonts w:ascii="Aptos" w:hAnsi="Aptos"/>
        </w:rPr>
        <w:t xml:space="preserve">that is reasonably required by Other Contracting </w:t>
      </w:r>
      <w:proofErr w:type="gramStart"/>
      <w:r w:rsidRPr="00601EA0">
        <w:rPr>
          <w:rFonts w:ascii="Aptos" w:hAnsi="Aptos"/>
        </w:rPr>
        <w:t>Bodies;</w:t>
      </w:r>
      <w:bookmarkEnd w:id="184"/>
      <w:proofErr w:type="gramEnd"/>
    </w:p>
    <w:p w14:paraId="5ACF74B4" w14:textId="1CCEDEAF" w:rsidR="00AA0165" w:rsidRPr="00601EA0" w:rsidRDefault="00193E6D">
      <w:pPr>
        <w:pStyle w:val="Heading3"/>
        <w:rPr>
          <w:rFonts w:ascii="Aptos" w:hAnsi="Aptos"/>
        </w:rPr>
      </w:pPr>
      <w:bookmarkStart w:id="185" w:name="_Ref_a861869"/>
      <w:r w:rsidRPr="00601EA0">
        <w:rPr>
          <w:rFonts w:ascii="Aptos" w:hAnsi="Aptos"/>
        </w:rPr>
        <w:t xml:space="preserve">where a Party can demonstrate that such information is already generally available and in the public domain otherwise than </w:t>
      </w:r>
      <w:proofErr w:type="gramStart"/>
      <w:r w:rsidRPr="00601EA0">
        <w:rPr>
          <w:rFonts w:ascii="Aptos" w:hAnsi="Aptos"/>
        </w:rPr>
        <w:t>as a result of</w:t>
      </w:r>
      <w:proofErr w:type="gramEnd"/>
      <w:r w:rsidRPr="00601EA0">
        <w:rPr>
          <w:rFonts w:ascii="Aptos" w:hAnsi="Aptos"/>
        </w:rPr>
        <w:t xml:space="preserve"> a breach of clause </w:t>
      </w:r>
      <w:r w:rsidRPr="00601EA0">
        <w:rPr>
          <w:rFonts w:ascii="Aptos" w:hAnsi="Aptos"/>
        </w:rPr>
        <w:fldChar w:fldCharType="begin"/>
      </w:r>
      <w:r w:rsidRPr="00601EA0">
        <w:rPr>
          <w:rFonts w:ascii="Aptos" w:hAnsi="Aptos"/>
        </w:rPr>
        <w:instrText xml:space="preserve">REF _Ref_a564926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11.1</w:t>
      </w:r>
      <w:r w:rsidRPr="00601EA0">
        <w:rPr>
          <w:rFonts w:ascii="Aptos" w:hAnsi="Aptos"/>
        </w:rPr>
        <w:fldChar w:fldCharType="end"/>
      </w:r>
      <w:r w:rsidRPr="00601EA0">
        <w:rPr>
          <w:rFonts w:ascii="Aptos" w:hAnsi="Aptos"/>
        </w:rPr>
        <w:t>;</w:t>
      </w:r>
      <w:bookmarkEnd w:id="185"/>
    </w:p>
    <w:p w14:paraId="63BCF5BB" w14:textId="77777777" w:rsidR="00AA0165" w:rsidRPr="00601EA0" w:rsidRDefault="00193E6D">
      <w:pPr>
        <w:pStyle w:val="Heading3"/>
        <w:rPr>
          <w:rFonts w:ascii="Aptos" w:hAnsi="Aptos"/>
        </w:rPr>
      </w:pPr>
      <w:bookmarkStart w:id="186" w:name="_Ref_a684331"/>
      <w:r w:rsidRPr="00601EA0">
        <w:rPr>
          <w:rFonts w:ascii="Aptos" w:hAnsi="Aptos"/>
        </w:rPr>
        <w:t xml:space="preserve">by the Authority of any document to which it is a party and which the Parties to this Framework Agreement have agreed contains no Confidential </w:t>
      </w:r>
      <w:proofErr w:type="gramStart"/>
      <w:r w:rsidRPr="00601EA0">
        <w:rPr>
          <w:rFonts w:ascii="Aptos" w:hAnsi="Aptos"/>
        </w:rPr>
        <w:t>Information;</w:t>
      </w:r>
      <w:bookmarkEnd w:id="186"/>
      <w:proofErr w:type="gramEnd"/>
    </w:p>
    <w:p w14:paraId="632BFDB1" w14:textId="4741AA21" w:rsidR="00AA0165" w:rsidRPr="00601EA0" w:rsidRDefault="00193E6D">
      <w:pPr>
        <w:pStyle w:val="Heading3"/>
        <w:rPr>
          <w:rFonts w:ascii="Aptos" w:hAnsi="Aptos"/>
        </w:rPr>
      </w:pPr>
      <w:bookmarkStart w:id="187" w:name="_Ref_a951364"/>
      <w:r w:rsidRPr="00601EA0">
        <w:rPr>
          <w:rFonts w:ascii="Aptos" w:hAnsi="Aptos"/>
        </w:rPr>
        <w:lastRenderedPageBreak/>
        <w:t xml:space="preserve">to enable a determination to be made under clause </w:t>
      </w:r>
      <w:r w:rsidRPr="00601EA0">
        <w:rPr>
          <w:rFonts w:ascii="Aptos" w:hAnsi="Aptos"/>
        </w:rPr>
        <w:fldChar w:fldCharType="begin"/>
      </w:r>
      <w:r w:rsidRPr="00601EA0">
        <w:rPr>
          <w:rFonts w:ascii="Aptos" w:hAnsi="Aptos"/>
        </w:rPr>
        <w:instrText xml:space="preserve">REF _Ref_a422024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21</w:t>
      </w:r>
      <w:r w:rsidRPr="00601EA0">
        <w:rPr>
          <w:rFonts w:ascii="Aptos" w:hAnsi="Aptos"/>
        </w:rPr>
        <w:fldChar w:fldCharType="end"/>
      </w:r>
      <w:r w:rsidRPr="00601EA0">
        <w:rPr>
          <w:rFonts w:ascii="Aptos" w:hAnsi="Aptos"/>
        </w:rPr>
        <w:t>;</w:t>
      </w:r>
      <w:bookmarkEnd w:id="187"/>
    </w:p>
    <w:p w14:paraId="29B06BAF" w14:textId="77777777" w:rsidR="00AA0165" w:rsidRPr="00601EA0" w:rsidRDefault="00193E6D">
      <w:pPr>
        <w:pStyle w:val="Heading3"/>
        <w:rPr>
          <w:rFonts w:ascii="Aptos" w:hAnsi="Aptos"/>
        </w:rPr>
      </w:pPr>
      <w:bookmarkStart w:id="188" w:name="_Ref_a150265"/>
      <w:r w:rsidRPr="00601EA0">
        <w:rPr>
          <w:rFonts w:ascii="Aptos" w:hAnsi="Aptos"/>
        </w:rPr>
        <w:t xml:space="preserve">which is already lawfully in the possession of the receiving party, prior to its disclosure by the disclosing party, and the disclosing party is not under any obligation of confidence in respect of that </w:t>
      </w:r>
      <w:proofErr w:type="gramStart"/>
      <w:r w:rsidRPr="00601EA0">
        <w:rPr>
          <w:rFonts w:ascii="Aptos" w:hAnsi="Aptos"/>
        </w:rPr>
        <w:t>information;</w:t>
      </w:r>
      <w:bookmarkEnd w:id="188"/>
      <w:proofErr w:type="gramEnd"/>
    </w:p>
    <w:p w14:paraId="701FE021" w14:textId="77777777" w:rsidR="00AA0165" w:rsidRPr="00601EA0" w:rsidRDefault="00193E6D">
      <w:pPr>
        <w:pStyle w:val="Heading3"/>
        <w:rPr>
          <w:rFonts w:ascii="Aptos" w:hAnsi="Aptos"/>
        </w:rPr>
      </w:pPr>
      <w:bookmarkStart w:id="189" w:name="_Ref_a819143"/>
      <w:r w:rsidRPr="00601EA0">
        <w:rPr>
          <w:rFonts w:ascii="Aptos" w:hAnsi="Aptos"/>
        </w:rPr>
        <w:t>by the Authority to any other department, office or agency of the government, provided that the Authority informs the recipient of any duty of confidence owed in respect of the information; and</w:t>
      </w:r>
      <w:bookmarkEnd w:id="189"/>
    </w:p>
    <w:p w14:paraId="11E63DBD" w14:textId="77777777" w:rsidR="00AA0165" w:rsidRPr="00601EA0" w:rsidRDefault="00193E6D">
      <w:pPr>
        <w:pStyle w:val="Heading3"/>
        <w:rPr>
          <w:rFonts w:ascii="Aptos" w:hAnsi="Aptos"/>
        </w:rPr>
      </w:pPr>
      <w:bookmarkStart w:id="190" w:name="_Ref_a812507"/>
      <w:r w:rsidRPr="00601EA0">
        <w:rPr>
          <w:rFonts w:ascii="Aptos" w:hAnsi="Aptos"/>
        </w:rPr>
        <w:t>by the Authority relating to this Framework Agreement and in respect of which the Supplier has given its prior written consent to disclosure.</w:t>
      </w:r>
      <w:bookmarkEnd w:id="190"/>
    </w:p>
    <w:p w14:paraId="48DB36EE" w14:textId="77777777" w:rsidR="00AA0165" w:rsidRPr="00601EA0" w:rsidRDefault="00193E6D">
      <w:pPr>
        <w:pStyle w:val="Heading2"/>
        <w:rPr>
          <w:rFonts w:ascii="Aptos" w:hAnsi="Aptos"/>
        </w:rPr>
      </w:pPr>
      <w:bookmarkStart w:id="191" w:name="_Ref_a296869"/>
      <w:r w:rsidRPr="00601EA0">
        <w:rPr>
          <w:rFonts w:ascii="Aptos" w:hAnsi="Aptos"/>
        </w:rPr>
        <w:t>The Parties shall not use the Confidential Information of the Parties for any purpose other than to exercise their rights and perform their obligations under or in connection with this Framework Agreement.</w:t>
      </w:r>
      <w:bookmarkEnd w:id="191"/>
    </w:p>
    <w:p w14:paraId="1CD715F0" w14:textId="617D6CE7" w:rsidR="00AA0165" w:rsidRPr="00601EA0" w:rsidRDefault="003B3F67">
      <w:pPr>
        <w:pStyle w:val="Heading1"/>
        <w:rPr>
          <w:rFonts w:ascii="Aptos" w:hAnsi="Aptos"/>
        </w:rPr>
      </w:pPr>
      <w:bookmarkStart w:id="192" w:name="_Toc209018620"/>
      <w:r w:rsidRPr="00601EA0">
        <w:rPr>
          <w:rFonts w:ascii="Aptos" w:hAnsi="Aptos"/>
        </w:rPr>
        <w:t>NOT USED</w:t>
      </w:r>
      <w:bookmarkEnd w:id="192"/>
    </w:p>
    <w:p w14:paraId="44969B06" w14:textId="77777777" w:rsidR="00AA0165" w:rsidRPr="00601EA0" w:rsidRDefault="00193E6D">
      <w:pPr>
        <w:pStyle w:val="Heading1"/>
        <w:rPr>
          <w:rFonts w:ascii="Aptos" w:hAnsi="Aptos"/>
        </w:rPr>
      </w:pPr>
      <w:bookmarkStart w:id="193" w:name="_Ref_a859835"/>
      <w:bookmarkStart w:id="194" w:name="_Toc209018621"/>
      <w:r w:rsidRPr="00601EA0">
        <w:rPr>
          <w:rFonts w:ascii="Aptos" w:hAnsi="Aptos"/>
        </w:rPr>
        <w:t>Data protection</w:t>
      </w:r>
      <w:bookmarkEnd w:id="193"/>
      <w:bookmarkEnd w:id="194"/>
    </w:p>
    <w:p w14:paraId="60C614B6" w14:textId="77777777" w:rsidR="00AA0165" w:rsidRPr="00601EA0" w:rsidRDefault="00193E6D">
      <w:pPr>
        <w:pStyle w:val="Heading2"/>
        <w:rPr>
          <w:rFonts w:ascii="Aptos" w:hAnsi="Aptos"/>
        </w:rPr>
      </w:pPr>
      <w:bookmarkStart w:id="195" w:name="_Ref_a894644"/>
      <w:r w:rsidRPr="00601EA0">
        <w:rPr>
          <w:rFonts w:ascii="Aptos" w:hAnsi="Aptos"/>
        </w:rPr>
        <w:t>Both parties will comply with all applicable requirements of the Data Protection Legislation. This Clause 13 is in addition to, and does not relieve, remove or replace, a party's obligations or rights under the Data Protection Legislation.</w:t>
      </w:r>
      <w:bookmarkEnd w:id="195"/>
    </w:p>
    <w:p w14:paraId="2A157AA9" w14:textId="77777777" w:rsidR="00AA0165" w:rsidRPr="00601EA0" w:rsidRDefault="00193E6D">
      <w:pPr>
        <w:pStyle w:val="Heading2"/>
        <w:rPr>
          <w:rFonts w:ascii="Aptos" w:hAnsi="Aptos"/>
        </w:rPr>
      </w:pPr>
      <w:bookmarkStart w:id="196" w:name="_Ref_a811073"/>
      <w:r w:rsidRPr="00601EA0">
        <w:rPr>
          <w:rFonts w:ascii="Aptos" w:hAnsi="Aptos"/>
        </w:rPr>
        <w:t xml:space="preserve">The parties acknowledge that for the purposes of the Data Protection Legislation, the Authority is the </w:t>
      </w:r>
      <w:proofErr w:type="gramStart"/>
      <w:r w:rsidRPr="00601EA0">
        <w:rPr>
          <w:rFonts w:ascii="Aptos" w:hAnsi="Aptos"/>
        </w:rPr>
        <w:t>Controller</w:t>
      </w:r>
      <w:proofErr w:type="gramEnd"/>
      <w:r w:rsidRPr="00601EA0">
        <w:rPr>
          <w:rFonts w:ascii="Aptos" w:hAnsi="Aptos"/>
        </w:rPr>
        <w:t xml:space="preserve"> and the Supplier is the Processor. </w:t>
      </w:r>
      <w:r w:rsidRPr="00601EA0">
        <w:rPr>
          <w:rFonts w:ascii="Aptos" w:hAnsi="Aptos"/>
          <w:i/>
        </w:rPr>
        <w:t>Schedule 8</w:t>
      </w:r>
      <w:r w:rsidRPr="00601EA0">
        <w:rPr>
          <w:rFonts w:ascii="Aptos" w:hAnsi="Aptos"/>
        </w:rPr>
        <w:t xml:space="preserve"> sets out the scope, nature and purpose of processing by the Supplier, the duration of the processing and the types of Personal Data and categories of Data Subject.</w:t>
      </w:r>
      <w:bookmarkEnd w:id="196"/>
    </w:p>
    <w:p w14:paraId="150F787E" w14:textId="781E8C80" w:rsidR="00AA0165" w:rsidRPr="00601EA0" w:rsidRDefault="003B3F67">
      <w:pPr>
        <w:pStyle w:val="Heading2"/>
        <w:rPr>
          <w:rFonts w:ascii="Aptos" w:hAnsi="Aptos"/>
        </w:rPr>
      </w:pPr>
      <w:bookmarkStart w:id="197" w:name="_Ref_a672430"/>
      <w:r w:rsidRPr="00601EA0">
        <w:rPr>
          <w:rFonts w:ascii="Aptos" w:hAnsi="Aptos"/>
        </w:rPr>
        <w:t>T</w:t>
      </w:r>
      <w:r w:rsidR="00193E6D" w:rsidRPr="00601EA0">
        <w:rPr>
          <w:rFonts w:ascii="Aptos" w:hAnsi="Aptos"/>
        </w:rPr>
        <w:t>he Authority will ensure that it has all necessary appropriate consents and notices in place to enable lawful transfer of the Personal Data to the Supplier for the duration and purposes of this Agreement.</w:t>
      </w:r>
      <w:bookmarkEnd w:id="197"/>
    </w:p>
    <w:p w14:paraId="0D8E3E1D" w14:textId="26C69A55" w:rsidR="00AA0165" w:rsidRPr="00601EA0" w:rsidRDefault="003B3F67">
      <w:pPr>
        <w:pStyle w:val="Heading2"/>
        <w:rPr>
          <w:rFonts w:ascii="Aptos" w:hAnsi="Aptos"/>
        </w:rPr>
      </w:pPr>
      <w:bookmarkStart w:id="198" w:name="_Ref_a802561"/>
      <w:r w:rsidRPr="00601EA0">
        <w:rPr>
          <w:rFonts w:ascii="Aptos" w:hAnsi="Aptos"/>
        </w:rPr>
        <w:t>T</w:t>
      </w:r>
      <w:r w:rsidR="00193E6D" w:rsidRPr="00601EA0">
        <w:rPr>
          <w:rFonts w:ascii="Aptos" w:hAnsi="Aptos"/>
        </w:rPr>
        <w:t>he Supplier shall, in relation to any Personal Data processed in connection with the performance by the Supplier of its obligations under this Agreement:</w:t>
      </w:r>
      <w:bookmarkEnd w:id="198"/>
    </w:p>
    <w:p w14:paraId="24F184D3" w14:textId="3D288390" w:rsidR="00AA0165" w:rsidRPr="00601EA0" w:rsidRDefault="00193E6D">
      <w:pPr>
        <w:pStyle w:val="Heading3"/>
        <w:rPr>
          <w:rFonts w:ascii="Aptos" w:hAnsi="Aptos"/>
        </w:rPr>
      </w:pPr>
      <w:bookmarkStart w:id="199" w:name="_Ref_a774213"/>
      <w:r w:rsidRPr="00601EA0">
        <w:rPr>
          <w:rFonts w:ascii="Aptos" w:hAnsi="Aptos"/>
        </w:rPr>
        <w:t xml:space="preserve">process that Personal Data only on the written instructions of the Authority (as set out in </w:t>
      </w:r>
      <w:r w:rsidRPr="00601EA0">
        <w:rPr>
          <w:rFonts w:ascii="Aptos" w:hAnsi="Aptos"/>
        </w:rPr>
        <w:fldChar w:fldCharType="begin"/>
      </w:r>
      <w:r w:rsidRPr="00601EA0">
        <w:rPr>
          <w:rFonts w:ascii="Aptos" w:hAnsi="Aptos"/>
        </w:rPr>
        <w:instrText xml:space="preserve">REF _Ref_a535494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8</w:t>
      </w:r>
      <w:r w:rsidRPr="00601EA0">
        <w:rPr>
          <w:rFonts w:ascii="Aptos" w:hAnsi="Aptos"/>
        </w:rPr>
        <w:fldChar w:fldCharType="end"/>
      </w:r>
      <w:r w:rsidRPr="00601EA0">
        <w:rPr>
          <w:rFonts w:ascii="Aptos" w:hAnsi="Aptos"/>
        </w:rPr>
        <w:t xml:space="preserve">), unless the Supplier is required by Domestic Law to otherwise process the Personal Data. Where the Supplier is relying on Domestic Law as the basis for processing Personal Data, the Supplier shall promptly notify the Authority of this before performing the processing required by Domestic Law unless the Domestic Law prohibits the Supplier from so notifying the </w:t>
      </w:r>
      <w:proofErr w:type="gramStart"/>
      <w:r w:rsidRPr="00601EA0">
        <w:rPr>
          <w:rFonts w:ascii="Aptos" w:hAnsi="Aptos"/>
        </w:rPr>
        <w:t>Authority;</w:t>
      </w:r>
      <w:bookmarkEnd w:id="199"/>
      <w:proofErr w:type="gramEnd"/>
    </w:p>
    <w:p w14:paraId="60816585" w14:textId="77777777" w:rsidR="00AA0165" w:rsidRPr="00601EA0" w:rsidRDefault="00193E6D">
      <w:pPr>
        <w:pStyle w:val="Heading3"/>
        <w:rPr>
          <w:rFonts w:ascii="Aptos" w:hAnsi="Aptos"/>
        </w:rPr>
      </w:pPr>
      <w:bookmarkStart w:id="200" w:name="_Ref_a631938"/>
      <w:r w:rsidRPr="00601EA0">
        <w:rPr>
          <w:rFonts w:ascii="Aptos" w:hAnsi="Aptos"/>
        </w:rPr>
        <w:t>ensure that it has in place appropriate technical and organisational measures (as defined in the Data Protection Legislation), reviewed and approved by the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bookmarkEnd w:id="200"/>
    </w:p>
    <w:p w14:paraId="5F209B79" w14:textId="77777777" w:rsidR="00AA0165" w:rsidRPr="00601EA0" w:rsidRDefault="00193E6D">
      <w:pPr>
        <w:pStyle w:val="Heading3"/>
        <w:rPr>
          <w:rFonts w:ascii="Aptos" w:hAnsi="Aptos"/>
        </w:rPr>
      </w:pPr>
      <w:bookmarkStart w:id="201" w:name="_Ref_a708059"/>
      <w:r w:rsidRPr="00601EA0">
        <w:rPr>
          <w:rFonts w:ascii="Aptos" w:hAnsi="Aptos"/>
        </w:rPr>
        <w:lastRenderedPageBreak/>
        <w:t xml:space="preserve">not transfer any Personal Data outside of the UK unless the prior written consent of the Authority has been </w:t>
      </w:r>
      <w:proofErr w:type="gramStart"/>
      <w:r w:rsidRPr="00601EA0">
        <w:rPr>
          <w:rFonts w:ascii="Aptos" w:hAnsi="Aptos"/>
        </w:rPr>
        <w:t>obtained</w:t>
      </w:r>
      <w:proofErr w:type="gramEnd"/>
      <w:r w:rsidRPr="00601EA0">
        <w:rPr>
          <w:rFonts w:ascii="Aptos" w:hAnsi="Aptos"/>
        </w:rPr>
        <w:t xml:space="preserve"> and the following conditions are fulfilled:</w:t>
      </w:r>
      <w:bookmarkEnd w:id="201"/>
    </w:p>
    <w:p w14:paraId="00F949FA" w14:textId="77777777" w:rsidR="00AA0165" w:rsidRPr="00601EA0" w:rsidRDefault="00193E6D">
      <w:pPr>
        <w:pStyle w:val="Heading4"/>
        <w:rPr>
          <w:rFonts w:ascii="Aptos" w:hAnsi="Aptos"/>
        </w:rPr>
      </w:pPr>
      <w:bookmarkStart w:id="202" w:name="_Ref_a307432"/>
      <w:r w:rsidRPr="00601EA0">
        <w:rPr>
          <w:rFonts w:ascii="Aptos" w:hAnsi="Aptos"/>
        </w:rPr>
        <w:t xml:space="preserve">the Authority or the Supplier has provided appropriate safeguards in relation to the </w:t>
      </w:r>
      <w:proofErr w:type="gramStart"/>
      <w:r w:rsidRPr="00601EA0">
        <w:rPr>
          <w:rFonts w:ascii="Aptos" w:hAnsi="Aptos"/>
        </w:rPr>
        <w:t>transfer;</w:t>
      </w:r>
      <w:bookmarkEnd w:id="202"/>
      <w:proofErr w:type="gramEnd"/>
    </w:p>
    <w:p w14:paraId="7697A733" w14:textId="77777777" w:rsidR="00AA0165" w:rsidRPr="00601EA0" w:rsidRDefault="00193E6D">
      <w:pPr>
        <w:pStyle w:val="Heading4"/>
        <w:rPr>
          <w:rFonts w:ascii="Aptos" w:hAnsi="Aptos"/>
        </w:rPr>
      </w:pPr>
      <w:bookmarkStart w:id="203" w:name="_Ref_a900870"/>
      <w:r w:rsidRPr="00601EA0">
        <w:rPr>
          <w:rFonts w:ascii="Aptos" w:hAnsi="Aptos"/>
        </w:rPr>
        <w:t xml:space="preserve">the Data Subject has enforceable rights and effective </w:t>
      </w:r>
      <w:proofErr w:type="gramStart"/>
      <w:r w:rsidRPr="00601EA0">
        <w:rPr>
          <w:rFonts w:ascii="Aptos" w:hAnsi="Aptos"/>
        </w:rPr>
        <w:t>remedies;</w:t>
      </w:r>
      <w:bookmarkEnd w:id="203"/>
      <w:proofErr w:type="gramEnd"/>
    </w:p>
    <w:p w14:paraId="32F65640" w14:textId="77777777" w:rsidR="00AA0165" w:rsidRPr="00601EA0" w:rsidRDefault="00193E6D">
      <w:pPr>
        <w:pStyle w:val="Heading4"/>
        <w:rPr>
          <w:rFonts w:ascii="Aptos" w:hAnsi="Aptos"/>
        </w:rPr>
      </w:pPr>
      <w:bookmarkStart w:id="204" w:name="_Ref_a609803"/>
      <w:r w:rsidRPr="00601EA0">
        <w:rPr>
          <w:rFonts w:ascii="Aptos" w:hAnsi="Aptos"/>
        </w:rPr>
        <w:t>the Supplier complies with its obligations under the Data Protection Legislation by providing an adequate level of protection to any Personal Data that is transferred; and</w:t>
      </w:r>
      <w:bookmarkEnd w:id="204"/>
    </w:p>
    <w:p w14:paraId="2F57AAE5" w14:textId="77777777" w:rsidR="00AA0165" w:rsidRPr="00601EA0" w:rsidRDefault="00193E6D">
      <w:pPr>
        <w:pStyle w:val="Heading4"/>
        <w:rPr>
          <w:rFonts w:ascii="Aptos" w:hAnsi="Aptos"/>
        </w:rPr>
      </w:pPr>
      <w:bookmarkStart w:id="205" w:name="_Ref_a807876"/>
      <w:r w:rsidRPr="00601EA0">
        <w:rPr>
          <w:rFonts w:ascii="Aptos" w:hAnsi="Aptos"/>
        </w:rPr>
        <w:t>the Supplier complies with the reasonable instructions notified to it in advance by the Authority with respect to the processing of the Personal Data.</w:t>
      </w:r>
      <w:bookmarkEnd w:id="205"/>
    </w:p>
    <w:p w14:paraId="5143DE45" w14:textId="77777777" w:rsidR="00AA0165" w:rsidRPr="00601EA0" w:rsidRDefault="00193E6D">
      <w:pPr>
        <w:pStyle w:val="Heading3"/>
        <w:rPr>
          <w:rFonts w:ascii="Aptos" w:hAnsi="Aptos"/>
        </w:rPr>
      </w:pPr>
      <w:bookmarkStart w:id="206" w:name="_Ref_a693184"/>
      <w:r w:rsidRPr="00601EA0">
        <w:rPr>
          <w:rFonts w:ascii="Aptos" w:hAnsi="Aptos"/>
        </w:rPr>
        <w:t>notify the Authority immediately if it receives:</w:t>
      </w:r>
      <w:bookmarkEnd w:id="206"/>
    </w:p>
    <w:p w14:paraId="33B2D70E" w14:textId="77777777" w:rsidR="00AA0165" w:rsidRPr="00601EA0" w:rsidRDefault="00193E6D">
      <w:pPr>
        <w:pStyle w:val="Heading4"/>
        <w:rPr>
          <w:rFonts w:ascii="Aptos" w:hAnsi="Aptos"/>
        </w:rPr>
      </w:pPr>
      <w:bookmarkStart w:id="207" w:name="_Ref_a401543"/>
      <w:r w:rsidRPr="00601EA0">
        <w:rPr>
          <w:rFonts w:ascii="Aptos" w:hAnsi="Aptos"/>
        </w:rPr>
        <w:t xml:space="preserve">a request from a Data Subject to have access to that person's Personal </w:t>
      </w:r>
      <w:proofErr w:type="gramStart"/>
      <w:r w:rsidRPr="00601EA0">
        <w:rPr>
          <w:rFonts w:ascii="Aptos" w:hAnsi="Aptos"/>
        </w:rPr>
        <w:t>Data;</w:t>
      </w:r>
      <w:bookmarkEnd w:id="207"/>
      <w:proofErr w:type="gramEnd"/>
    </w:p>
    <w:p w14:paraId="6EF113B1" w14:textId="77777777" w:rsidR="00AA0165" w:rsidRPr="00601EA0" w:rsidRDefault="00193E6D">
      <w:pPr>
        <w:pStyle w:val="Heading4"/>
        <w:rPr>
          <w:rFonts w:ascii="Aptos" w:hAnsi="Aptos"/>
        </w:rPr>
      </w:pPr>
      <w:bookmarkStart w:id="208" w:name="_Ref_a395246"/>
      <w:r w:rsidRPr="00601EA0">
        <w:rPr>
          <w:rFonts w:ascii="Aptos" w:hAnsi="Aptos"/>
        </w:rPr>
        <w:t xml:space="preserve">a request to rectify, block or erase any Personal </w:t>
      </w:r>
      <w:proofErr w:type="gramStart"/>
      <w:r w:rsidRPr="00601EA0">
        <w:rPr>
          <w:rFonts w:ascii="Aptos" w:hAnsi="Aptos"/>
        </w:rPr>
        <w:t>Data;</w:t>
      </w:r>
      <w:bookmarkEnd w:id="208"/>
      <w:proofErr w:type="gramEnd"/>
    </w:p>
    <w:p w14:paraId="318D64D0" w14:textId="77777777" w:rsidR="00AA0165" w:rsidRPr="00601EA0" w:rsidRDefault="00193E6D">
      <w:pPr>
        <w:pStyle w:val="Heading4"/>
        <w:rPr>
          <w:rFonts w:ascii="Aptos" w:hAnsi="Aptos"/>
        </w:rPr>
      </w:pPr>
      <w:bookmarkStart w:id="209" w:name="_Ref_a570070"/>
      <w:r w:rsidRPr="00601EA0">
        <w:rPr>
          <w:rFonts w:ascii="Aptos" w:hAnsi="Aptos"/>
        </w:rPr>
        <w:t>any other request, complaint or communication relating to either Party's obligations under the Data Protection Legislation (including any communication from the Information Commissioner).</w:t>
      </w:r>
      <w:bookmarkEnd w:id="209"/>
    </w:p>
    <w:p w14:paraId="18614E9D" w14:textId="77777777" w:rsidR="00AA0165" w:rsidRPr="00601EA0" w:rsidRDefault="00193E6D">
      <w:pPr>
        <w:pStyle w:val="Heading3"/>
        <w:rPr>
          <w:rFonts w:ascii="Aptos" w:hAnsi="Aptos"/>
        </w:rPr>
      </w:pPr>
      <w:bookmarkStart w:id="210" w:name="_Ref_a424267"/>
      <w:r w:rsidRPr="00601EA0">
        <w:rPr>
          <w:rFonts w:ascii="Aptos" w:hAnsi="Aptos"/>
        </w:rPr>
        <w:t xml:space="preserve">assist the Authority in responding to any request from a Data Subject and in ensuring compliance with the Authority's obligations under the Data Protection Legislation with respect to security, breach notifications, impact assessments and consultations with supervisory authorities or </w:t>
      </w:r>
      <w:proofErr w:type="gramStart"/>
      <w:r w:rsidRPr="00601EA0">
        <w:rPr>
          <w:rFonts w:ascii="Aptos" w:hAnsi="Aptos"/>
        </w:rPr>
        <w:t>regulators;</w:t>
      </w:r>
      <w:bookmarkEnd w:id="210"/>
      <w:proofErr w:type="gramEnd"/>
    </w:p>
    <w:p w14:paraId="6811A8B6" w14:textId="77777777" w:rsidR="00AA0165" w:rsidRPr="00601EA0" w:rsidRDefault="00193E6D">
      <w:pPr>
        <w:pStyle w:val="Heading3"/>
        <w:rPr>
          <w:rFonts w:ascii="Aptos" w:hAnsi="Aptos"/>
        </w:rPr>
      </w:pPr>
      <w:bookmarkStart w:id="211" w:name="_Ref_a159712"/>
      <w:r w:rsidRPr="00601EA0">
        <w:rPr>
          <w:rFonts w:ascii="Aptos" w:hAnsi="Aptos"/>
        </w:rPr>
        <w:t xml:space="preserve">notify the Authority without undue delay on becoming aware of a Personal Data breach including without limitation any event that results, or may result, in unauthorised access, loss, destruction, or alteration of Personal Data in breach of this </w:t>
      </w:r>
      <w:proofErr w:type="gramStart"/>
      <w:r w:rsidRPr="00601EA0">
        <w:rPr>
          <w:rFonts w:ascii="Aptos" w:hAnsi="Aptos"/>
        </w:rPr>
        <w:t>Agreement;</w:t>
      </w:r>
      <w:bookmarkEnd w:id="211"/>
      <w:proofErr w:type="gramEnd"/>
    </w:p>
    <w:p w14:paraId="0882397E" w14:textId="77777777" w:rsidR="00AA0165" w:rsidRPr="00601EA0" w:rsidRDefault="00193E6D">
      <w:pPr>
        <w:pStyle w:val="Heading3"/>
        <w:rPr>
          <w:rFonts w:ascii="Aptos" w:hAnsi="Aptos"/>
        </w:rPr>
      </w:pPr>
      <w:bookmarkStart w:id="212" w:name="_Ref_a611691"/>
      <w:r w:rsidRPr="00601EA0">
        <w:rPr>
          <w:rFonts w:ascii="Aptos" w:hAnsi="Aptos"/>
        </w:rPr>
        <w:t xml:space="preserve">at the written direction of the Authority, delete or return Personal Data and copies thereof to the Customer on termination or expiry of the agreement unless required by Domestic Law to store the Personal </w:t>
      </w:r>
      <w:proofErr w:type="gramStart"/>
      <w:r w:rsidRPr="00601EA0">
        <w:rPr>
          <w:rFonts w:ascii="Aptos" w:hAnsi="Aptos"/>
        </w:rPr>
        <w:t>Data;</w:t>
      </w:r>
      <w:bookmarkEnd w:id="212"/>
      <w:proofErr w:type="gramEnd"/>
    </w:p>
    <w:p w14:paraId="06E4556B" w14:textId="564C0167" w:rsidR="00AA0165" w:rsidRPr="00601EA0" w:rsidRDefault="00193E6D">
      <w:pPr>
        <w:pStyle w:val="Heading3"/>
        <w:rPr>
          <w:rFonts w:ascii="Aptos" w:hAnsi="Aptos"/>
        </w:rPr>
      </w:pPr>
      <w:bookmarkStart w:id="213" w:name="_Ref_a127181"/>
      <w:r w:rsidRPr="00601EA0">
        <w:rPr>
          <w:rFonts w:ascii="Aptos" w:hAnsi="Aptos"/>
        </w:rPr>
        <w:t xml:space="preserve">maintain complete and accurate records and information to demonstrate its compliance with this clause 13 and allow for audits by the Authority or the Authority's designated auditor pursuant to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 xml:space="preserve"> and immediately inform the Customer if, in the opinion of the Supplier, an instruction infringes the Data Protection Legislation;</w:t>
      </w:r>
      <w:bookmarkEnd w:id="213"/>
    </w:p>
    <w:p w14:paraId="00AD97A8" w14:textId="77777777" w:rsidR="00AA0165" w:rsidRPr="00601EA0" w:rsidRDefault="00193E6D">
      <w:pPr>
        <w:pStyle w:val="Heading3"/>
        <w:rPr>
          <w:rFonts w:ascii="Aptos" w:hAnsi="Aptos"/>
        </w:rPr>
      </w:pPr>
      <w:bookmarkStart w:id="214" w:name="_Ref_a267550"/>
      <w:r w:rsidRPr="00601EA0">
        <w:rPr>
          <w:rFonts w:ascii="Aptos" w:hAnsi="Aptos"/>
        </w:rPr>
        <w:t>indemnify the Authority against any losses, damages, costs or expenses incurred by the Authority arising from, or in connection with, any breach of the Supplier's obligations under this clause 13.</w:t>
      </w:r>
      <w:bookmarkEnd w:id="214"/>
    </w:p>
    <w:p w14:paraId="1E9FBAD6" w14:textId="3CDEC14E" w:rsidR="00AA0165" w:rsidRPr="00601EA0" w:rsidRDefault="00193E6D">
      <w:pPr>
        <w:pStyle w:val="Heading2"/>
        <w:rPr>
          <w:rFonts w:ascii="Aptos" w:hAnsi="Aptos"/>
        </w:rPr>
      </w:pPr>
      <w:bookmarkStart w:id="215" w:name="_Ref_a850555"/>
      <w:r w:rsidRPr="00601EA0">
        <w:rPr>
          <w:rFonts w:ascii="Aptos" w:hAnsi="Aptos"/>
        </w:rPr>
        <w:t xml:space="preserve">Where the Supplier intends to engage a Sub-Contractor pursuant to clause </w:t>
      </w:r>
      <w:r w:rsidRPr="00601EA0">
        <w:rPr>
          <w:rFonts w:ascii="Aptos" w:hAnsi="Aptos"/>
        </w:rPr>
        <w:fldChar w:fldCharType="begin"/>
      </w:r>
      <w:r w:rsidRPr="00601EA0">
        <w:rPr>
          <w:rFonts w:ascii="Aptos" w:hAnsi="Aptos"/>
        </w:rPr>
        <w:instrText xml:space="preserve">REF _Ref_a703783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23</w:t>
      </w:r>
      <w:r w:rsidRPr="00601EA0">
        <w:rPr>
          <w:rFonts w:ascii="Aptos" w:hAnsi="Aptos"/>
        </w:rPr>
        <w:fldChar w:fldCharType="end"/>
      </w:r>
      <w:r w:rsidRPr="00601EA0">
        <w:rPr>
          <w:rFonts w:ascii="Aptos" w:hAnsi="Aptos"/>
        </w:rPr>
        <w:t xml:space="preserve"> and intends for that Sub-Contractor to process any Personal Data relating to this Agreement, it shall:</w:t>
      </w:r>
      <w:bookmarkEnd w:id="215"/>
    </w:p>
    <w:p w14:paraId="70CF5D10" w14:textId="77777777" w:rsidR="00AA0165" w:rsidRPr="00601EA0" w:rsidRDefault="00193E6D">
      <w:pPr>
        <w:pStyle w:val="Heading3"/>
        <w:rPr>
          <w:rFonts w:ascii="Aptos" w:hAnsi="Aptos"/>
        </w:rPr>
      </w:pPr>
      <w:bookmarkStart w:id="216" w:name="_Ref_a420384"/>
      <w:r w:rsidRPr="00601EA0">
        <w:rPr>
          <w:rFonts w:ascii="Aptos" w:hAnsi="Aptos"/>
        </w:rPr>
        <w:t>notify the Authority in writing of the intended processing by the Sub-</w:t>
      </w:r>
      <w:proofErr w:type="gramStart"/>
      <w:r w:rsidRPr="00601EA0">
        <w:rPr>
          <w:rFonts w:ascii="Aptos" w:hAnsi="Aptos"/>
        </w:rPr>
        <w:t>Contractor;</w:t>
      </w:r>
      <w:bookmarkEnd w:id="216"/>
      <w:proofErr w:type="gramEnd"/>
    </w:p>
    <w:p w14:paraId="5E32126E" w14:textId="77777777" w:rsidR="00AA0165" w:rsidRPr="00601EA0" w:rsidRDefault="00193E6D">
      <w:pPr>
        <w:pStyle w:val="Heading3"/>
        <w:rPr>
          <w:rFonts w:ascii="Aptos" w:hAnsi="Aptos"/>
        </w:rPr>
      </w:pPr>
      <w:bookmarkStart w:id="217" w:name="_Ref_a314033"/>
      <w:r w:rsidRPr="00601EA0">
        <w:rPr>
          <w:rFonts w:ascii="Aptos" w:hAnsi="Aptos"/>
        </w:rPr>
        <w:t xml:space="preserve">obtain prior written consent from the Authority to the </w:t>
      </w:r>
      <w:proofErr w:type="gramStart"/>
      <w:r w:rsidRPr="00601EA0">
        <w:rPr>
          <w:rFonts w:ascii="Aptos" w:hAnsi="Aptos"/>
        </w:rPr>
        <w:t>processing;</w:t>
      </w:r>
      <w:bookmarkEnd w:id="217"/>
      <w:proofErr w:type="gramEnd"/>
    </w:p>
    <w:p w14:paraId="41F9DF80" w14:textId="77777777" w:rsidR="00AA0165" w:rsidRPr="00601EA0" w:rsidRDefault="00193E6D">
      <w:pPr>
        <w:pStyle w:val="Heading3"/>
        <w:rPr>
          <w:rFonts w:ascii="Aptos" w:hAnsi="Aptos"/>
        </w:rPr>
      </w:pPr>
      <w:bookmarkStart w:id="218" w:name="_Ref_a742157"/>
      <w:r w:rsidRPr="00601EA0">
        <w:rPr>
          <w:rFonts w:ascii="Aptos" w:hAnsi="Aptos"/>
        </w:rPr>
        <w:t>ensure that any Sub-Contract imposes obligations on the Sub-Contractor to give effect to the terms set out in this clause 13.</w:t>
      </w:r>
      <w:bookmarkEnd w:id="218"/>
    </w:p>
    <w:p w14:paraId="2A000DAA" w14:textId="77777777" w:rsidR="00AA0165" w:rsidRPr="00601EA0" w:rsidRDefault="00193E6D">
      <w:pPr>
        <w:pStyle w:val="Heading2"/>
        <w:rPr>
          <w:rFonts w:ascii="Aptos" w:hAnsi="Aptos"/>
        </w:rPr>
      </w:pPr>
      <w:bookmarkStart w:id="219" w:name="_Ref_a617951"/>
      <w:r w:rsidRPr="00601EA0">
        <w:rPr>
          <w:rFonts w:ascii="Aptos" w:hAnsi="Aptos"/>
        </w:rPr>
        <w:lastRenderedPageBreak/>
        <w:t>Either party may, at any time on not less than 30 Working Days' written notice to the other party, revise this clause 13 by replacing it with any applicable controller to processor standard clauses or similar terms forming part of an applicable certification scheme (which shall apply when replaced by attachment to this Agreement).</w:t>
      </w:r>
      <w:bookmarkEnd w:id="219"/>
    </w:p>
    <w:p w14:paraId="5F18F644" w14:textId="77777777" w:rsidR="00AA0165" w:rsidRPr="00601EA0" w:rsidRDefault="00193E6D">
      <w:pPr>
        <w:pStyle w:val="Heading2"/>
        <w:rPr>
          <w:rFonts w:ascii="Aptos" w:hAnsi="Aptos"/>
        </w:rPr>
      </w:pPr>
      <w:bookmarkStart w:id="220" w:name="_Ref_a145262"/>
      <w:r w:rsidRPr="00601EA0">
        <w:rPr>
          <w:rFonts w:ascii="Aptos" w:hAnsi="Aptos"/>
        </w:rPr>
        <w:t>The provisions of this clause shall apply during the continuance of this Agreement and indefinitely after its expiry or termination.</w:t>
      </w:r>
      <w:bookmarkEnd w:id="220"/>
    </w:p>
    <w:p w14:paraId="5BAC81CB" w14:textId="77777777" w:rsidR="00AA0165" w:rsidRPr="00601EA0" w:rsidRDefault="00193E6D">
      <w:pPr>
        <w:pStyle w:val="Heading1"/>
        <w:rPr>
          <w:rFonts w:ascii="Aptos" w:hAnsi="Aptos"/>
        </w:rPr>
      </w:pPr>
      <w:bookmarkStart w:id="221" w:name="_Ref_a188794"/>
      <w:bookmarkStart w:id="222" w:name="_Toc209018622"/>
      <w:r w:rsidRPr="00601EA0">
        <w:rPr>
          <w:rFonts w:ascii="Aptos" w:hAnsi="Aptos"/>
        </w:rPr>
        <w:t>Freedom of information</w:t>
      </w:r>
      <w:bookmarkEnd w:id="221"/>
      <w:bookmarkEnd w:id="222"/>
    </w:p>
    <w:p w14:paraId="03FC2297" w14:textId="77777777" w:rsidR="00AA0165" w:rsidRPr="00601EA0" w:rsidRDefault="00193E6D">
      <w:pPr>
        <w:pStyle w:val="Heading2"/>
        <w:rPr>
          <w:rFonts w:ascii="Aptos" w:hAnsi="Aptos"/>
        </w:rPr>
      </w:pPr>
      <w:bookmarkStart w:id="223" w:name="_Ref_a829825"/>
      <w:r w:rsidRPr="00601EA0">
        <w:rPr>
          <w:rFonts w:ascii="Aptos" w:hAnsi="Aptos"/>
        </w:rPr>
        <w:t>The Supplier acknowledges that the Authority is subject to the requirements of the FOIA and the EIRs. The Supplier shall:</w:t>
      </w:r>
      <w:bookmarkEnd w:id="223"/>
    </w:p>
    <w:p w14:paraId="7AC7A629" w14:textId="77777777" w:rsidR="00AA0165" w:rsidRPr="00601EA0" w:rsidRDefault="00193E6D">
      <w:pPr>
        <w:pStyle w:val="Heading3"/>
        <w:rPr>
          <w:rFonts w:ascii="Aptos" w:hAnsi="Aptos"/>
        </w:rPr>
      </w:pPr>
      <w:bookmarkStart w:id="224" w:name="_Ref_a655830"/>
      <w:r w:rsidRPr="00601EA0">
        <w:rPr>
          <w:rFonts w:ascii="Aptos" w:hAnsi="Aptos"/>
        </w:rPr>
        <w:t xml:space="preserve">provide all necessary assistance and cooperation as reasonably requested by the Authority to enable the Authority to comply with its obligations under the FOIA and </w:t>
      </w:r>
      <w:proofErr w:type="gramStart"/>
      <w:r w:rsidRPr="00601EA0">
        <w:rPr>
          <w:rFonts w:ascii="Aptos" w:hAnsi="Aptos"/>
        </w:rPr>
        <w:t>EIRs;</w:t>
      </w:r>
      <w:bookmarkEnd w:id="224"/>
      <w:proofErr w:type="gramEnd"/>
    </w:p>
    <w:p w14:paraId="583E72A5" w14:textId="77777777" w:rsidR="00AA0165" w:rsidRPr="00601EA0" w:rsidRDefault="00193E6D">
      <w:pPr>
        <w:pStyle w:val="Heading3"/>
        <w:rPr>
          <w:rFonts w:ascii="Aptos" w:hAnsi="Aptos"/>
        </w:rPr>
      </w:pPr>
      <w:bookmarkStart w:id="225" w:name="_Ref_a538335"/>
      <w:r w:rsidRPr="00601EA0">
        <w:rPr>
          <w:rFonts w:ascii="Aptos" w:hAnsi="Aptos"/>
        </w:rPr>
        <w:t xml:space="preserve">transfer to the Authority all Requests for Information relating to this Framework Agreement that it receives as soon as practicable and in any event within 2 Working Days of </w:t>
      </w:r>
      <w:proofErr w:type="gramStart"/>
      <w:r w:rsidRPr="00601EA0">
        <w:rPr>
          <w:rFonts w:ascii="Aptos" w:hAnsi="Aptos"/>
        </w:rPr>
        <w:t>receipt;</w:t>
      </w:r>
      <w:bookmarkEnd w:id="225"/>
      <w:proofErr w:type="gramEnd"/>
    </w:p>
    <w:p w14:paraId="6EC1189A" w14:textId="77777777" w:rsidR="00AA0165" w:rsidRPr="00601EA0" w:rsidRDefault="00193E6D">
      <w:pPr>
        <w:pStyle w:val="Heading3"/>
        <w:rPr>
          <w:rFonts w:ascii="Aptos" w:hAnsi="Aptos"/>
        </w:rPr>
      </w:pPr>
      <w:bookmarkStart w:id="226" w:name="_Ref_a703868"/>
      <w:r w:rsidRPr="00601EA0">
        <w:rPr>
          <w:rFonts w:ascii="Aptos" w:hAnsi="Aptos"/>
        </w:rPr>
        <w:t>provide the Authority with a copy of all Information belonging to the Authority requested in the Request for Information which is in its possession or control in the form that the Authority requires within 5 Working Days (or such other period as the Authority may reasonably specify) of the Authority's request for such Information; and</w:t>
      </w:r>
      <w:bookmarkEnd w:id="226"/>
    </w:p>
    <w:p w14:paraId="00D9C509" w14:textId="77777777" w:rsidR="00AA0165" w:rsidRPr="00601EA0" w:rsidRDefault="00193E6D">
      <w:pPr>
        <w:pStyle w:val="Heading3"/>
        <w:rPr>
          <w:rFonts w:ascii="Aptos" w:hAnsi="Aptos"/>
        </w:rPr>
      </w:pPr>
      <w:bookmarkStart w:id="227" w:name="_Ref_a929258"/>
      <w:r w:rsidRPr="00601EA0">
        <w:rPr>
          <w:rFonts w:ascii="Aptos" w:hAnsi="Aptos"/>
        </w:rPr>
        <w:t>not respond directly to a Request for Information unless authorised in writing to do so by the Authority.</w:t>
      </w:r>
      <w:bookmarkEnd w:id="227"/>
    </w:p>
    <w:p w14:paraId="3D688BC3" w14:textId="77777777" w:rsidR="00AA0165" w:rsidRPr="00601EA0" w:rsidRDefault="00193E6D">
      <w:pPr>
        <w:pStyle w:val="Heading2"/>
        <w:rPr>
          <w:rFonts w:ascii="Aptos" w:hAnsi="Aptos"/>
        </w:rPr>
      </w:pPr>
      <w:bookmarkStart w:id="228" w:name="_Ref_a600707"/>
      <w:r w:rsidRPr="00601EA0">
        <w:rPr>
          <w:rFonts w:ascii="Aptos" w:hAnsi="Aptos"/>
        </w:rPr>
        <w:t>The Supplier acknowledges that the Authority may be required under the FOIA and EIRs to disclose Information (including Confidential Information) without consulting or obtaining consent from the Supplier. The Authority shall take reasonable steps to notify the Supplier of a Request for Information (in accordance with the Cabinet Office's Freedom of Information Code of Practice issued under section 45 of FOIA) to the extent that it is permissible and reasonably practical for it to do so but (notwithstanding any other provision in this Framework Agreement) the Authority shall be responsible for determining in its absolute discretion whether any Confidential Information and any other Information is exempt from disclosure in accordance with the FOIA and the EIRs.</w:t>
      </w:r>
      <w:bookmarkEnd w:id="228"/>
    </w:p>
    <w:p w14:paraId="6EC69918" w14:textId="77777777" w:rsidR="00AA0165" w:rsidRPr="00601EA0" w:rsidRDefault="00193E6D">
      <w:pPr>
        <w:pStyle w:val="Heading1"/>
        <w:rPr>
          <w:rFonts w:ascii="Aptos" w:hAnsi="Aptos"/>
        </w:rPr>
      </w:pPr>
      <w:bookmarkStart w:id="229" w:name="_Ref_a592925"/>
      <w:bookmarkStart w:id="230" w:name="_Toc209018623"/>
      <w:r w:rsidRPr="00601EA0">
        <w:rPr>
          <w:rFonts w:ascii="Aptos" w:hAnsi="Aptos"/>
        </w:rPr>
        <w:t>Publicity</w:t>
      </w:r>
      <w:bookmarkEnd w:id="229"/>
      <w:bookmarkEnd w:id="230"/>
    </w:p>
    <w:p w14:paraId="53EC308B" w14:textId="77777777" w:rsidR="00AA0165" w:rsidRPr="00601EA0" w:rsidRDefault="00193E6D">
      <w:pPr>
        <w:pStyle w:val="Heading2"/>
        <w:rPr>
          <w:rFonts w:ascii="Aptos" w:hAnsi="Aptos"/>
        </w:rPr>
      </w:pPr>
      <w:bookmarkStart w:id="231" w:name="_Ref_a475430"/>
      <w:r w:rsidRPr="00601EA0">
        <w:rPr>
          <w:rFonts w:ascii="Aptos" w:hAnsi="Aptos"/>
        </w:rPr>
        <w:t>Unless otherwise directed by the Authority, the Supplier shall not make any press announcements or publicise this Framework Agreement in any way without the Authority's prior written consent.</w:t>
      </w:r>
      <w:bookmarkEnd w:id="231"/>
    </w:p>
    <w:p w14:paraId="270F2408" w14:textId="77777777" w:rsidR="00AA0165" w:rsidRPr="00601EA0" w:rsidRDefault="00193E6D">
      <w:pPr>
        <w:pStyle w:val="Heading2"/>
        <w:rPr>
          <w:rFonts w:ascii="Aptos" w:hAnsi="Aptos"/>
        </w:rPr>
      </w:pPr>
      <w:bookmarkStart w:id="232" w:name="_Ref_a77741"/>
      <w:r w:rsidRPr="00601EA0">
        <w:rPr>
          <w:rFonts w:ascii="Aptos" w:hAnsi="Aptos"/>
        </w:rPr>
        <w:t>The Authority shall be entitled to publicise this Framework Agreement in accordance with any legal obligation on the Authority or otherwise, including any examination of this Framework Agreement by the Auditor.</w:t>
      </w:r>
      <w:bookmarkEnd w:id="232"/>
    </w:p>
    <w:p w14:paraId="0AE61117" w14:textId="77777777" w:rsidR="00AA0165" w:rsidRPr="00601EA0" w:rsidRDefault="00193E6D">
      <w:pPr>
        <w:pStyle w:val="Heading2"/>
        <w:rPr>
          <w:rFonts w:ascii="Aptos" w:hAnsi="Aptos"/>
        </w:rPr>
      </w:pPr>
      <w:bookmarkStart w:id="233" w:name="_Ref_a994881"/>
      <w:r w:rsidRPr="00601EA0">
        <w:rPr>
          <w:rFonts w:ascii="Aptos" w:hAnsi="Aptos"/>
        </w:rPr>
        <w:t>The Supplier shall not do anything that may damage the reputation of the Authority or bring the Authority into disrepute.</w:t>
      </w:r>
      <w:bookmarkEnd w:id="233"/>
    </w:p>
    <w:p w14:paraId="372A4C17" w14:textId="475ADFCC" w:rsidR="00AA0165" w:rsidRPr="00601EA0" w:rsidRDefault="003B3F67">
      <w:pPr>
        <w:pStyle w:val="Heading1"/>
        <w:rPr>
          <w:rFonts w:ascii="Aptos" w:hAnsi="Aptos"/>
        </w:rPr>
      </w:pPr>
      <w:bookmarkStart w:id="234" w:name="_Toc209018624"/>
      <w:r w:rsidRPr="00601EA0">
        <w:rPr>
          <w:rFonts w:ascii="Aptos" w:hAnsi="Aptos"/>
        </w:rPr>
        <w:t>NOT USED</w:t>
      </w:r>
      <w:bookmarkEnd w:id="234"/>
    </w:p>
    <w:p w14:paraId="19CCCA42" w14:textId="77777777" w:rsidR="00AA0165" w:rsidRPr="00601EA0" w:rsidRDefault="00193E6D">
      <w:pPr>
        <w:pStyle w:val="1stIntroHeadings"/>
        <w:rPr>
          <w:rFonts w:ascii="Aptos" w:hAnsi="Aptos"/>
        </w:rPr>
      </w:pPr>
      <w:r w:rsidRPr="00601EA0">
        <w:rPr>
          <w:rFonts w:ascii="Aptos" w:hAnsi="Aptos"/>
        </w:rPr>
        <w:t>Framework Agreement termination and suspension</w:t>
      </w:r>
    </w:p>
    <w:p w14:paraId="6077F481" w14:textId="77777777" w:rsidR="00AA0165" w:rsidRPr="00601EA0" w:rsidRDefault="00193E6D">
      <w:pPr>
        <w:pStyle w:val="Heading1"/>
        <w:rPr>
          <w:rFonts w:ascii="Aptos" w:hAnsi="Aptos"/>
        </w:rPr>
      </w:pPr>
      <w:bookmarkStart w:id="235" w:name="_Ref_a140264"/>
      <w:bookmarkStart w:id="236" w:name="_Toc209018625"/>
      <w:r w:rsidRPr="00601EA0">
        <w:rPr>
          <w:rFonts w:ascii="Aptos" w:hAnsi="Aptos"/>
        </w:rPr>
        <w:t>Termination</w:t>
      </w:r>
      <w:bookmarkEnd w:id="235"/>
      <w:bookmarkEnd w:id="236"/>
    </w:p>
    <w:p w14:paraId="74EBF158" w14:textId="77777777" w:rsidR="00AA0165" w:rsidRPr="00601EA0" w:rsidRDefault="00193E6D">
      <w:pPr>
        <w:pStyle w:val="Bodyclause"/>
        <w:rPr>
          <w:rFonts w:ascii="Aptos" w:hAnsi="Aptos"/>
        </w:rPr>
      </w:pPr>
      <w:r w:rsidRPr="00601EA0">
        <w:rPr>
          <w:rFonts w:ascii="Aptos" w:hAnsi="Aptos"/>
          <w:b/>
        </w:rPr>
        <w:t>Termination on breach</w:t>
      </w:r>
    </w:p>
    <w:p w14:paraId="1A96C02C" w14:textId="77777777" w:rsidR="00AA0165" w:rsidRPr="00601EA0" w:rsidRDefault="00193E6D">
      <w:pPr>
        <w:pStyle w:val="Heading2"/>
        <w:rPr>
          <w:rFonts w:ascii="Aptos" w:hAnsi="Aptos"/>
        </w:rPr>
      </w:pPr>
      <w:bookmarkStart w:id="237" w:name="_Ref_a364572"/>
      <w:r w:rsidRPr="00601EA0">
        <w:rPr>
          <w:rFonts w:ascii="Aptos" w:hAnsi="Aptos"/>
        </w:rPr>
        <w:lastRenderedPageBreak/>
        <w:t>Without affecting any other right or remedy available to it, the Authority may terminate the Framework Agreement by serving written notice on the Supplier with effect from the date specified in such notice:</w:t>
      </w:r>
      <w:bookmarkEnd w:id="237"/>
    </w:p>
    <w:p w14:paraId="24570D8F" w14:textId="634665C7" w:rsidR="00AA0165" w:rsidRPr="00601EA0" w:rsidRDefault="00193E6D">
      <w:pPr>
        <w:pStyle w:val="Heading3"/>
        <w:rPr>
          <w:rFonts w:ascii="Aptos" w:hAnsi="Aptos"/>
        </w:rPr>
      </w:pPr>
      <w:bookmarkStart w:id="238" w:name="_Ref_a145579"/>
      <w:r w:rsidRPr="00601EA0">
        <w:rPr>
          <w:rFonts w:ascii="Aptos" w:hAnsi="Aptos"/>
        </w:rPr>
        <w:t xml:space="preserve">where the Supplier commits a material breach and the Supplier has not remedied the material breach to the satisfaction of the Authority within 20 Working Days, or such other period as may be specified by the Authority, after issue of a written notice specifying the material breach and requesting it to be </w:t>
      </w:r>
      <w:proofErr w:type="gramStart"/>
      <w:r w:rsidRPr="00601EA0">
        <w:rPr>
          <w:rFonts w:ascii="Aptos" w:hAnsi="Aptos"/>
        </w:rPr>
        <w:t>remedied;</w:t>
      </w:r>
      <w:bookmarkEnd w:id="238"/>
      <w:proofErr w:type="gramEnd"/>
    </w:p>
    <w:p w14:paraId="3AAFFBEB" w14:textId="77777777" w:rsidR="00AA0165" w:rsidRPr="00601EA0" w:rsidRDefault="00193E6D">
      <w:pPr>
        <w:pStyle w:val="Heading3"/>
        <w:rPr>
          <w:rFonts w:ascii="Aptos" w:hAnsi="Aptos"/>
        </w:rPr>
      </w:pPr>
      <w:bookmarkStart w:id="239" w:name="_Ref_a912918"/>
      <w:r w:rsidRPr="00601EA0">
        <w:rPr>
          <w:rFonts w:ascii="Aptos" w:hAnsi="Aptos"/>
        </w:rPr>
        <w:t xml:space="preserve">where any Customer terminates a Contract awarded to the Supplier under this Framework Agreement as a consequence of a Default by the </w:t>
      </w:r>
      <w:proofErr w:type="gramStart"/>
      <w:r w:rsidRPr="00601EA0">
        <w:rPr>
          <w:rFonts w:ascii="Aptos" w:hAnsi="Aptos"/>
        </w:rPr>
        <w:t>Supplier;</w:t>
      </w:r>
      <w:bookmarkEnd w:id="239"/>
      <w:proofErr w:type="gramEnd"/>
    </w:p>
    <w:p w14:paraId="0C603F77" w14:textId="48AAB4F6" w:rsidR="00AA0165" w:rsidRPr="00601EA0" w:rsidRDefault="00193E6D">
      <w:pPr>
        <w:pStyle w:val="Heading3"/>
        <w:rPr>
          <w:rFonts w:ascii="Aptos" w:hAnsi="Aptos"/>
        </w:rPr>
      </w:pPr>
      <w:bookmarkStart w:id="240" w:name="_Ref_a371749"/>
      <w:r w:rsidRPr="00601EA0">
        <w:rPr>
          <w:rFonts w:ascii="Aptos" w:hAnsi="Aptos"/>
        </w:rPr>
        <w:t xml:space="preserve">where any warranty given in clause </w:t>
      </w:r>
      <w:r w:rsidRPr="00601EA0">
        <w:rPr>
          <w:rFonts w:ascii="Aptos" w:hAnsi="Aptos"/>
        </w:rPr>
        <w:fldChar w:fldCharType="begin"/>
      </w:r>
      <w:r w:rsidRPr="00601EA0">
        <w:rPr>
          <w:rFonts w:ascii="Aptos" w:hAnsi="Aptos"/>
        </w:rPr>
        <w:instrText xml:space="preserve">REF _Ref_a950750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7</w:t>
      </w:r>
      <w:r w:rsidRPr="00601EA0">
        <w:rPr>
          <w:rFonts w:ascii="Aptos" w:hAnsi="Aptos"/>
        </w:rPr>
        <w:fldChar w:fldCharType="end"/>
      </w:r>
      <w:r w:rsidRPr="00601EA0">
        <w:rPr>
          <w:rFonts w:ascii="Aptos" w:hAnsi="Aptos"/>
        </w:rPr>
        <w:t xml:space="preserve"> of this Agreement is found to be untrue or </w:t>
      </w:r>
      <w:proofErr w:type="gramStart"/>
      <w:r w:rsidRPr="00601EA0">
        <w:rPr>
          <w:rFonts w:ascii="Aptos" w:hAnsi="Aptos"/>
        </w:rPr>
        <w:t>misleading;</w:t>
      </w:r>
      <w:bookmarkEnd w:id="240"/>
      <w:proofErr w:type="gramEnd"/>
    </w:p>
    <w:p w14:paraId="636F6A95" w14:textId="3A0866AB" w:rsidR="00AA0165" w:rsidRPr="00601EA0" w:rsidRDefault="00193E6D">
      <w:pPr>
        <w:pStyle w:val="Heading3"/>
        <w:rPr>
          <w:rFonts w:ascii="Aptos" w:hAnsi="Aptos"/>
        </w:rPr>
      </w:pPr>
      <w:bookmarkStart w:id="241" w:name="_Ref_a619740"/>
      <w:r w:rsidRPr="00601EA0">
        <w:rPr>
          <w:rFonts w:ascii="Aptos" w:hAnsi="Aptos"/>
        </w:rPr>
        <w:t xml:space="preserve">if any of the provisions of </w:t>
      </w:r>
      <w:r w:rsidR="00D73DD8" w:rsidRPr="00601EA0">
        <w:rPr>
          <w:rFonts w:ascii="Aptos" w:hAnsi="Aptos"/>
        </w:rPr>
        <w:t>Section 78 of the Procurement Act 2023</w:t>
      </w:r>
      <w:r w:rsidRPr="00601EA0">
        <w:rPr>
          <w:rFonts w:ascii="Aptos" w:hAnsi="Aptos"/>
        </w:rPr>
        <w:t xml:space="preserve"> apply.</w:t>
      </w:r>
      <w:bookmarkEnd w:id="241"/>
    </w:p>
    <w:p w14:paraId="085471F0" w14:textId="77777777" w:rsidR="00AA0165" w:rsidRPr="00601EA0" w:rsidRDefault="00193E6D">
      <w:pPr>
        <w:pStyle w:val="Bodyclause"/>
        <w:rPr>
          <w:rFonts w:ascii="Aptos" w:hAnsi="Aptos"/>
        </w:rPr>
      </w:pPr>
      <w:r w:rsidRPr="00601EA0">
        <w:rPr>
          <w:rFonts w:ascii="Aptos" w:hAnsi="Aptos"/>
          <w:b/>
        </w:rPr>
        <w:t>Termination on insolvency and Change of Control</w:t>
      </w:r>
    </w:p>
    <w:p w14:paraId="2AA3ABFA" w14:textId="12A47A70" w:rsidR="00AA0165" w:rsidRPr="00601EA0" w:rsidRDefault="00193E6D">
      <w:pPr>
        <w:pStyle w:val="Heading2"/>
        <w:rPr>
          <w:rFonts w:ascii="Aptos" w:hAnsi="Aptos"/>
        </w:rPr>
      </w:pPr>
      <w:bookmarkStart w:id="242" w:name="_Ref_a197936"/>
      <w:r w:rsidRPr="00601EA0">
        <w:rPr>
          <w:rFonts w:ascii="Aptos" w:hAnsi="Aptos"/>
        </w:rPr>
        <w:t>Without affecting any other right or remedy available to it, the Authority may terminate this Agreement with immediate effect by giving written notice to the Supplier if:</w:t>
      </w:r>
      <w:bookmarkEnd w:id="242"/>
    </w:p>
    <w:p w14:paraId="64095A9A" w14:textId="77777777" w:rsidR="00AA0165" w:rsidRPr="00601EA0" w:rsidRDefault="00193E6D">
      <w:pPr>
        <w:pStyle w:val="Heading3"/>
        <w:rPr>
          <w:rFonts w:ascii="Aptos" w:hAnsi="Aptos"/>
        </w:rPr>
      </w:pPr>
      <w:bookmarkStart w:id="243" w:name="_Ref_a609195"/>
      <w:r w:rsidRPr="00601EA0">
        <w:rPr>
          <w:rFonts w:ascii="Aptos" w:hAnsi="Aptos"/>
        </w:rPr>
        <w:t>the Supplier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(IA 1986) as if the words "it is proved to the satisfaction of the court" did not appear in sections 123(1)(e) or 123(2) of the IA 1986</w:t>
      </w:r>
      <w:r w:rsidRPr="00601EA0">
        <w:rPr>
          <w:rFonts w:ascii="Aptos" w:hAnsi="Aptos"/>
          <w:b/>
        </w:rPr>
        <w:t xml:space="preserve"> OR</w:t>
      </w:r>
      <w:r w:rsidRPr="00601EA0">
        <w:rPr>
          <w:rFonts w:ascii="Aptos" w:hAnsi="Aptos"/>
        </w:rPr>
        <w:t xml:space="preserve"> (being an individual) is deemed either unable to pay its debts or as having no reasonable prospect of so doing, in either case, within the meaning of section 268 of the IA 1986 </w:t>
      </w:r>
      <w:r w:rsidRPr="00601EA0">
        <w:rPr>
          <w:rFonts w:ascii="Aptos" w:hAnsi="Aptos"/>
          <w:b/>
        </w:rPr>
        <w:t>OR</w:t>
      </w:r>
      <w:r w:rsidRPr="00601EA0">
        <w:rPr>
          <w:rFonts w:ascii="Aptos" w:hAnsi="Aptos"/>
        </w:rPr>
        <w:t xml:space="preserve"> (being a partnership) has any partner to whom any of the foregoing apply];</w:t>
      </w:r>
      <w:bookmarkEnd w:id="243"/>
    </w:p>
    <w:p w14:paraId="55E5BC68" w14:textId="77777777" w:rsidR="00AA0165" w:rsidRPr="00601EA0" w:rsidRDefault="00193E6D">
      <w:pPr>
        <w:pStyle w:val="Heading3"/>
        <w:rPr>
          <w:rFonts w:ascii="Aptos" w:hAnsi="Aptos"/>
        </w:rPr>
      </w:pPr>
      <w:bookmarkStart w:id="244" w:name="_Ref_a165883"/>
      <w:r w:rsidRPr="00601EA0">
        <w:rPr>
          <w:rFonts w:ascii="Aptos" w:hAnsi="Aptos"/>
        </w:rPr>
        <w:t>the Supplier commences negotiations with all or any class of its creditors with a view to rescheduling any of its debts, or makes a proposal for or enters into any compromise or arrangement with any of its creditors [other than (being a company) for the sole purpose of a scheme for a solvent amalgamation of the Supplier with one or more other companies or the solvent reconstruction of the Supplier];</w:t>
      </w:r>
      <w:bookmarkEnd w:id="244"/>
    </w:p>
    <w:p w14:paraId="6979C249" w14:textId="77777777" w:rsidR="00AA0165" w:rsidRPr="00601EA0" w:rsidRDefault="00193E6D">
      <w:pPr>
        <w:pStyle w:val="Heading3"/>
        <w:rPr>
          <w:rFonts w:ascii="Aptos" w:hAnsi="Aptos"/>
        </w:rPr>
      </w:pPr>
      <w:bookmarkStart w:id="245" w:name="_Ref_a994380"/>
      <w:r w:rsidRPr="00601EA0">
        <w:rPr>
          <w:rFonts w:ascii="Aptos" w:hAnsi="Aptos"/>
        </w:rPr>
        <w:t>a petition is filed, a notice is given, a resolution is passed, or an order is made, for or in connection with the winding up of the Supplier (being a company, limited liability partnership or partnership) [other than for the sole purpose of a scheme for a solvent amalgamation of the Supplier with one or more other companies or the solvent reconstruction of the Supplier</w:t>
      </w:r>
      <w:proofErr w:type="gramStart"/>
      <w:r w:rsidRPr="00601EA0">
        <w:rPr>
          <w:rFonts w:ascii="Aptos" w:hAnsi="Aptos"/>
        </w:rPr>
        <w:t>];</w:t>
      </w:r>
      <w:bookmarkEnd w:id="245"/>
      <w:proofErr w:type="gramEnd"/>
    </w:p>
    <w:p w14:paraId="7F1F68EC" w14:textId="77777777" w:rsidR="00AA0165" w:rsidRPr="00601EA0" w:rsidRDefault="00193E6D">
      <w:pPr>
        <w:pStyle w:val="Heading3"/>
        <w:rPr>
          <w:rFonts w:ascii="Aptos" w:hAnsi="Aptos"/>
        </w:rPr>
      </w:pPr>
      <w:bookmarkStart w:id="246" w:name="_Ref_a559485"/>
      <w:r w:rsidRPr="00601EA0">
        <w:rPr>
          <w:rFonts w:ascii="Aptos" w:hAnsi="Aptos"/>
        </w:rPr>
        <w:t xml:space="preserve">an application is made to court, or an order is made, for the appointment of an administrator, or a notice of intention to appoint an administrator is given or an administrator is appointed, over the Supplier (being a company, partnership or limited liability partnership), or the Supplier applies to court for, or obtains, a moratorium under Part A1 of the Insolvency Act </w:t>
      </w:r>
      <w:proofErr w:type="gramStart"/>
      <w:r w:rsidRPr="00601EA0">
        <w:rPr>
          <w:rFonts w:ascii="Aptos" w:hAnsi="Aptos"/>
        </w:rPr>
        <w:t>1986;</w:t>
      </w:r>
      <w:bookmarkEnd w:id="246"/>
      <w:proofErr w:type="gramEnd"/>
    </w:p>
    <w:p w14:paraId="73090FFB" w14:textId="77777777" w:rsidR="00AA0165" w:rsidRPr="00601EA0" w:rsidRDefault="00193E6D">
      <w:pPr>
        <w:pStyle w:val="Heading3"/>
        <w:rPr>
          <w:rFonts w:ascii="Aptos" w:hAnsi="Aptos"/>
        </w:rPr>
      </w:pPr>
      <w:bookmarkStart w:id="247" w:name="_Ref_a70363"/>
      <w:r w:rsidRPr="00601EA0">
        <w:rPr>
          <w:rFonts w:ascii="Aptos" w:hAnsi="Aptos"/>
        </w:rPr>
        <w:t xml:space="preserve">the holder of a qualifying floating charge over the assets of the Supplier (being a company or limited liability partnership) has become entitled to appoint or has appointed an administrative </w:t>
      </w:r>
      <w:proofErr w:type="gramStart"/>
      <w:r w:rsidRPr="00601EA0">
        <w:rPr>
          <w:rFonts w:ascii="Aptos" w:hAnsi="Aptos"/>
        </w:rPr>
        <w:t>receiver;</w:t>
      </w:r>
      <w:bookmarkEnd w:id="247"/>
      <w:proofErr w:type="gramEnd"/>
    </w:p>
    <w:p w14:paraId="3DB6FFE7" w14:textId="77777777" w:rsidR="00AA0165" w:rsidRPr="00601EA0" w:rsidRDefault="00193E6D">
      <w:pPr>
        <w:pStyle w:val="Heading3"/>
        <w:rPr>
          <w:rFonts w:ascii="Aptos" w:hAnsi="Aptos"/>
        </w:rPr>
      </w:pPr>
      <w:bookmarkStart w:id="248" w:name="_Ref_a105708"/>
      <w:r w:rsidRPr="00601EA0">
        <w:rPr>
          <w:rFonts w:ascii="Aptos" w:hAnsi="Aptos"/>
        </w:rPr>
        <w:t xml:space="preserve">a person becomes entitled to appoint a receiver over all or any of the assets of the Supplier or a receiver is appointed over all or any of the assets of the </w:t>
      </w:r>
      <w:proofErr w:type="gramStart"/>
      <w:r w:rsidRPr="00601EA0">
        <w:rPr>
          <w:rFonts w:ascii="Aptos" w:hAnsi="Aptos"/>
        </w:rPr>
        <w:t>Supplier;</w:t>
      </w:r>
      <w:bookmarkEnd w:id="248"/>
      <w:proofErr w:type="gramEnd"/>
    </w:p>
    <w:p w14:paraId="3084142A" w14:textId="77777777" w:rsidR="00AA0165" w:rsidRPr="00601EA0" w:rsidRDefault="00193E6D">
      <w:pPr>
        <w:pStyle w:val="Heading3"/>
        <w:rPr>
          <w:rFonts w:ascii="Aptos" w:hAnsi="Aptos"/>
        </w:rPr>
      </w:pPr>
      <w:bookmarkStart w:id="249" w:name="_Ref_a930706"/>
      <w:r w:rsidRPr="00601EA0">
        <w:rPr>
          <w:rFonts w:ascii="Aptos" w:hAnsi="Aptos"/>
        </w:rPr>
        <w:lastRenderedPageBreak/>
        <w:t>[the Supplier (being an individual) is the subject of a bankruptcy petition, application or order</w:t>
      </w:r>
      <w:proofErr w:type="gramStart"/>
      <w:r w:rsidRPr="00601EA0">
        <w:rPr>
          <w:rFonts w:ascii="Aptos" w:hAnsi="Aptos"/>
        </w:rPr>
        <w:t>];</w:t>
      </w:r>
      <w:bookmarkEnd w:id="249"/>
      <w:proofErr w:type="gramEnd"/>
    </w:p>
    <w:p w14:paraId="56066187" w14:textId="1A6E5CFB" w:rsidR="00AA0165" w:rsidRPr="00601EA0" w:rsidRDefault="00193E6D">
      <w:pPr>
        <w:pStyle w:val="Heading3"/>
        <w:rPr>
          <w:rFonts w:ascii="Aptos" w:hAnsi="Aptos"/>
        </w:rPr>
      </w:pPr>
      <w:bookmarkStart w:id="250" w:name="_Ref_a350318"/>
      <w:r w:rsidRPr="00601EA0">
        <w:rPr>
          <w:rFonts w:ascii="Aptos" w:hAnsi="Aptos"/>
        </w:rPr>
        <w:t xml:space="preserve">a creditor or encumbrancer of the Supplier attaches or takes possession of, or a distress, execution, sequestration or other such process is levied or enforced on or sued against, the whole or any part of the Supplier's assets and such attachment or process is not discharged within 14 </w:t>
      </w:r>
      <w:proofErr w:type="gramStart"/>
      <w:r w:rsidRPr="00601EA0">
        <w:rPr>
          <w:rFonts w:ascii="Aptos" w:hAnsi="Aptos"/>
        </w:rPr>
        <w:t>days;</w:t>
      </w:r>
      <w:bookmarkEnd w:id="250"/>
      <w:proofErr w:type="gramEnd"/>
    </w:p>
    <w:p w14:paraId="4DD862D1" w14:textId="3F6D2417" w:rsidR="00AA0165" w:rsidRPr="00601EA0" w:rsidRDefault="00193E6D">
      <w:pPr>
        <w:pStyle w:val="Heading3"/>
        <w:rPr>
          <w:rFonts w:ascii="Aptos" w:hAnsi="Aptos"/>
        </w:rPr>
      </w:pPr>
      <w:bookmarkStart w:id="251" w:name="_Ref_a901603"/>
      <w:r w:rsidRPr="00601EA0">
        <w:rPr>
          <w:rFonts w:ascii="Aptos" w:hAnsi="Aptos"/>
        </w:rPr>
        <w:t xml:space="preserve">any event occurs, or proceeding is taken, with respect to the Supplier in any jurisdiction to which it is subject that has an effect equivalent or similar to any of the events mentioned in clause </w:t>
      </w:r>
      <w:r w:rsidRPr="00601EA0">
        <w:rPr>
          <w:rFonts w:ascii="Aptos" w:hAnsi="Aptos"/>
        </w:rPr>
        <w:fldChar w:fldCharType="begin"/>
      </w:r>
      <w:r w:rsidRPr="00601EA0">
        <w:rPr>
          <w:rFonts w:ascii="Aptos" w:hAnsi="Aptos"/>
        </w:rPr>
        <w:instrText xml:space="preserve">REF _Ref_a609195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17.3.1</w:t>
      </w:r>
      <w:r w:rsidRPr="00601EA0">
        <w:rPr>
          <w:rFonts w:ascii="Aptos" w:hAnsi="Aptos"/>
        </w:rPr>
        <w:fldChar w:fldCharType="end"/>
      </w:r>
      <w:r w:rsidRPr="00601EA0">
        <w:rPr>
          <w:rFonts w:ascii="Aptos" w:hAnsi="Aptos"/>
        </w:rPr>
        <w:t xml:space="preserve"> to clause </w:t>
      </w:r>
      <w:r w:rsidRPr="00601EA0">
        <w:rPr>
          <w:rFonts w:ascii="Aptos" w:hAnsi="Aptos"/>
        </w:rPr>
        <w:fldChar w:fldCharType="begin"/>
      </w:r>
      <w:r w:rsidRPr="00601EA0">
        <w:rPr>
          <w:rFonts w:ascii="Aptos" w:hAnsi="Aptos"/>
        </w:rPr>
        <w:instrText xml:space="preserve">REF _Ref_a350318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17.3.8</w:t>
      </w:r>
      <w:r w:rsidRPr="00601EA0">
        <w:rPr>
          <w:rFonts w:ascii="Aptos" w:hAnsi="Aptos"/>
        </w:rPr>
        <w:fldChar w:fldCharType="end"/>
      </w:r>
      <w:r w:rsidRPr="00601EA0">
        <w:rPr>
          <w:rFonts w:ascii="Aptos" w:hAnsi="Aptos"/>
        </w:rPr>
        <w:t xml:space="preserve"> (inclusive); or</w:t>
      </w:r>
      <w:bookmarkEnd w:id="251"/>
    </w:p>
    <w:p w14:paraId="0153BF8D" w14:textId="77777777" w:rsidR="00AA0165" w:rsidRPr="00601EA0" w:rsidRDefault="00193E6D">
      <w:pPr>
        <w:pStyle w:val="Heading3"/>
        <w:rPr>
          <w:rFonts w:ascii="Aptos" w:hAnsi="Aptos"/>
        </w:rPr>
      </w:pPr>
      <w:bookmarkStart w:id="252" w:name="_Ref_a406666"/>
      <w:r w:rsidRPr="00601EA0">
        <w:rPr>
          <w:rFonts w:ascii="Aptos" w:hAnsi="Aptos"/>
        </w:rPr>
        <w:t>the Supplier suspends or ceases, or threatens to suspend or cease, carrying on all or a substantial part of its business.</w:t>
      </w:r>
      <w:bookmarkEnd w:id="252"/>
    </w:p>
    <w:p w14:paraId="04E82C9D" w14:textId="77777777" w:rsidR="00AA0165" w:rsidRPr="00601EA0" w:rsidRDefault="00193E6D">
      <w:pPr>
        <w:pStyle w:val="Heading2"/>
        <w:rPr>
          <w:rFonts w:ascii="Aptos" w:hAnsi="Aptos"/>
        </w:rPr>
      </w:pPr>
      <w:bookmarkStart w:id="253" w:name="_Ref_a870645"/>
      <w:r w:rsidRPr="00601EA0">
        <w:rPr>
          <w:rFonts w:ascii="Aptos" w:hAnsi="Aptos"/>
        </w:rPr>
        <w:t>The Supplier shall notify the Authority immediately if the Supplier undergoes a Change of Control. The Authority may terminate the Framework Agreement by giving notice in writing to the Supplier with immediate effect within six Months of:</w:t>
      </w:r>
      <w:bookmarkEnd w:id="253"/>
    </w:p>
    <w:p w14:paraId="5A0432D7" w14:textId="77777777" w:rsidR="00AA0165" w:rsidRPr="00601EA0" w:rsidRDefault="00193E6D">
      <w:pPr>
        <w:pStyle w:val="Heading3"/>
        <w:rPr>
          <w:rFonts w:ascii="Aptos" w:hAnsi="Aptos"/>
        </w:rPr>
      </w:pPr>
      <w:bookmarkStart w:id="254" w:name="_Ref_a265855"/>
      <w:r w:rsidRPr="00601EA0">
        <w:rPr>
          <w:rFonts w:ascii="Aptos" w:hAnsi="Aptos"/>
        </w:rPr>
        <w:t>being notified that a Change of Control has occurred; or</w:t>
      </w:r>
      <w:bookmarkEnd w:id="254"/>
    </w:p>
    <w:p w14:paraId="6E1F4318" w14:textId="77777777" w:rsidR="00AA0165" w:rsidRPr="00601EA0" w:rsidRDefault="00193E6D">
      <w:pPr>
        <w:pStyle w:val="Heading3"/>
        <w:rPr>
          <w:rFonts w:ascii="Aptos" w:hAnsi="Aptos"/>
        </w:rPr>
      </w:pPr>
      <w:bookmarkStart w:id="255" w:name="_Ref_a768643"/>
      <w:r w:rsidRPr="00601EA0">
        <w:rPr>
          <w:rFonts w:ascii="Aptos" w:hAnsi="Aptos"/>
        </w:rPr>
        <w:t xml:space="preserve">where no notification has been made, the date that the Authority becomes aware of the Change of </w:t>
      </w:r>
      <w:proofErr w:type="gramStart"/>
      <w:r w:rsidRPr="00601EA0">
        <w:rPr>
          <w:rFonts w:ascii="Aptos" w:hAnsi="Aptos"/>
        </w:rPr>
        <w:t>Control;</w:t>
      </w:r>
      <w:bookmarkEnd w:id="255"/>
      <w:proofErr w:type="gramEnd"/>
    </w:p>
    <w:p w14:paraId="405DDA44" w14:textId="77777777" w:rsidR="00AA0165" w:rsidRPr="00601EA0" w:rsidRDefault="00193E6D">
      <w:pPr>
        <w:pStyle w:val="Bodysubclause"/>
        <w:rPr>
          <w:rFonts w:ascii="Aptos" w:hAnsi="Aptos"/>
        </w:rPr>
      </w:pPr>
      <w:r w:rsidRPr="00601EA0">
        <w:rPr>
          <w:rFonts w:ascii="Aptos" w:hAnsi="Aptos"/>
        </w:rPr>
        <w:t>but shall not be permitted to terminate where an Approval was granted before the Change of Control.</w:t>
      </w:r>
    </w:p>
    <w:p w14:paraId="6B8B47EE" w14:textId="77777777" w:rsidR="00AA0165" w:rsidRPr="00601EA0" w:rsidRDefault="00193E6D">
      <w:pPr>
        <w:pStyle w:val="Bodyclause"/>
        <w:rPr>
          <w:rFonts w:ascii="Aptos" w:hAnsi="Aptos"/>
        </w:rPr>
      </w:pPr>
      <w:r w:rsidRPr="00601EA0">
        <w:rPr>
          <w:rFonts w:ascii="Aptos" w:hAnsi="Aptos"/>
          <w:b/>
        </w:rPr>
        <w:t>Termination by Authority for convenience</w:t>
      </w:r>
    </w:p>
    <w:p w14:paraId="59535E82" w14:textId="7769CA49" w:rsidR="00AA0165" w:rsidRPr="00601EA0" w:rsidRDefault="00193E6D">
      <w:pPr>
        <w:pStyle w:val="Heading2"/>
        <w:rPr>
          <w:rFonts w:ascii="Aptos" w:hAnsi="Aptos"/>
        </w:rPr>
      </w:pPr>
      <w:bookmarkStart w:id="256" w:name="_Ref_a591105"/>
      <w:r w:rsidRPr="00601EA0">
        <w:rPr>
          <w:rFonts w:ascii="Aptos" w:hAnsi="Aptos"/>
        </w:rPr>
        <w:t xml:space="preserve">The Authority shall have the right to terminate this Framework Agreement, or to terminate the provision of any part of the Framework Agreement </w:t>
      </w:r>
      <w:r w:rsidR="003B3F67" w:rsidRPr="00601EA0">
        <w:rPr>
          <w:rFonts w:ascii="Aptos" w:hAnsi="Aptos"/>
        </w:rPr>
        <w:t xml:space="preserve">or any resulting Call-Offs </w:t>
      </w:r>
      <w:r w:rsidRPr="00601EA0">
        <w:rPr>
          <w:rFonts w:ascii="Aptos" w:hAnsi="Aptos"/>
        </w:rPr>
        <w:t>at any time by giving three Months' written notice to the Framework Provider</w:t>
      </w:r>
      <w:r w:rsidR="003B3F67" w:rsidRPr="00601EA0">
        <w:rPr>
          <w:rFonts w:ascii="Aptos" w:hAnsi="Aptos"/>
        </w:rPr>
        <w:t>(</w:t>
      </w:r>
      <w:r w:rsidRPr="00601EA0">
        <w:rPr>
          <w:rFonts w:ascii="Aptos" w:hAnsi="Aptos"/>
        </w:rPr>
        <w:t>s</w:t>
      </w:r>
      <w:r w:rsidR="003B3F67" w:rsidRPr="00601EA0">
        <w:rPr>
          <w:rFonts w:ascii="Aptos" w:hAnsi="Aptos"/>
        </w:rPr>
        <w:t>)</w:t>
      </w:r>
      <w:r w:rsidRPr="00601EA0">
        <w:rPr>
          <w:rFonts w:ascii="Aptos" w:hAnsi="Aptos"/>
        </w:rPr>
        <w:t xml:space="preserve">. </w:t>
      </w:r>
      <w:bookmarkEnd w:id="256"/>
    </w:p>
    <w:p w14:paraId="6E5D948A" w14:textId="77777777" w:rsidR="00AA0165" w:rsidRPr="00601EA0" w:rsidRDefault="00193E6D">
      <w:pPr>
        <w:pStyle w:val="Heading1"/>
        <w:rPr>
          <w:rFonts w:ascii="Aptos" w:hAnsi="Aptos"/>
        </w:rPr>
      </w:pPr>
      <w:bookmarkStart w:id="257" w:name="_Ref_a426069"/>
      <w:bookmarkStart w:id="258" w:name="_Toc209018626"/>
      <w:r w:rsidRPr="00601EA0">
        <w:rPr>
          <w:rFonts w:ascii="Aptos" w:hAnsi="Aptos"/>
        </w:rPr>
        <w:t>Suspension of Supplier's appointment</w:t>
      </w:r>
      <w:bookmarkEnd w:id="257"/>
      <w:bookmarkEnd w:id="258"/>
    </w:p>
    <w:p w14:paraId="171860E1" w14:textId="0D33DC74" w:rsidR="00AA0165" w:rsidRPr="00601EA0" w:rsidRDefault="00193E6D">
      <w:pPr>
        <w:pStyle w:val="Bodysubclause"/>
        <w:rPr>
          <w:rFonts w:ascii="Aptos" w:hAnsi="Aptos"/>
        </w:rPr>
      </w:pPr>
      <w:bookmarkStart w:id="259" w:name="_Ref_a710419"/>
      <w:r w:rsidRPr="00601EA0">
        <w:rPr>
          <w:rFonts w:ascii="Aptos" w:hAnsi="Aptos"/>
        </w:rPr>
        <w:t xml:space="preserve">Without prejudice to the Authority's rights to terminate the Framework Agreement in clause </w:t>
      </w:r>
      <w:r w:rsidRPr="00601EA0">
        <w:rPr>
          <w:rFonts w:ascii="Aptos" w:hAnsi="Aptos"/>
        </w:rPr>
        <w:fldChar w:fldCharType="begin"/>
      </w:r>
      <w:r w:rsidRPr="00601EA0">
        <w:rPr>
          <w:rFonts w:ascii="Aptos" w:hAnsi="Aptos"/>
        </w:rPr>
        <w:instrText xml:space="preserve">REF _Ref_a140264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17</w:t>
      </w:r>
      <w:r w:rsidRPr="00601EA0">
        <w:rPr>
          <w:rFonts w:ascii="Aptos" w:hAnsi="Aptos"/>
        </w:rPr>
        <w:fldChar w:fldCharType="end"/>
      </w:r>
      <w:r w:rsidRPr="00601EA0">
        <w:rPr>
          <w:rFonts w:ascii="Aptos" w:hAnsi="Aptos"/>
        </w:rPr>
        <w:t xml:space="preserve">, if a right to terminate this Framework Agreement arises in accordance with clause </w:t>
      </w:r>
      <w:r w:rsidRPr="00601EA0">
        <w:rPr>
          <w:rFonts w:ascii="Aptos" w:hAnsi="Aptos"/>
        </w:rPr>
        <w:fldChar w:fldCharType="begin"/>
      </w:r>
      <w:r w:rsidRPr="00601EA0">
        <w:rPr>
          <w:rFonts w:ascii="Aptos" w:hAnsi="Aptos"/>
        </w:rPr>
        <w:instrText xml:space="preserve">REF _Ref_a140264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17</w:t>
      </w:r>
      <w:r w:rsidRPr="00601EA0">
        <w:rPr>
          <w:rFonts w:ascii="Aptos" w:hAnsi="Aptos"/>
        </w:rPr>
        <w:fldChar w:fldCharType="end"/>
      </w:r>
      <w:r w:rsidRPr="00601EA0">
        <w:rPr>
          <w:rFonts w:ascii="Aptos" w:hAnsi="Aptos"/>
        </w:rPr>
        <w:t xml:space="preserve">, the Authority may suspend the Supplier's right to receive Orders from Customers in any or all Supplier's Lots by giving notice in writing to the Supplier. If the Authority provides notice to the Supplier in accordance with this clause </w:t>
      </w:r>
      <w:r w:rsidRPr="00601EA0">
        <w:rPr>
          <w:rFonts w:ascii="Aptos" w:hAnsi="Aptos"/>
        </w:rPr>
        <w:fldChar w:fldCharType="begin"/>
      </w:r>
      <w:r w:rsidRPr="00601EA0">
        <w:rPr>
          <w:rFonts w:ascii="Aptos" w:hAnsi="Aptos"/>
        </w:rPr>
        <w:instrText xml:space="preserve">REF _Ref_a426069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18</w:t>
      </w:r>
      <w:r w:rsidRPr="00601EA0">
        <w:rPr>
          <w:rFonts w:ascii="Aptos" w:hAnsi="Aptos"/>
        </w:rPr>
        <w:fldChar w:fldCharType="end"/>
      </w:r>
      <w:r w:rsidRPr="00601EA0">
        <w:rPr>
          <w:rFonts w:ascii="Aptos" w:hAnsi="Aptos"/>
        </w:rPr>
        <w:t>, the Supplier's appointment shall be suspended for the period set out in the notice or such other period notified to the Supplier by the Authority in writing from time to time.</w:t>
      </w:r>
      <w:bookmarkEnd w:id="259"/>
    </w:p>
    <w:p w14:paraId="1D495D33" w14:textId="77777777" w:rsidR="00AA0165" w:rsidRPr="00601EA0" w:rsidRDefault="00193E6D">
      <w:pPr>
        <w:pStyle w:val="Heading1"/>
        <w:rPr>
          <w:rFonts w:ascii="Aptos" w:hAnsi="Aptos"/>
        </w:rPr>
      </w:pPr>
      <w:bookmarkStart w:id="260" w:name="_Ref_a122947"/>
      <w:bookmarkStart w:id="261" w:name="_Toc209018627"/>
      <w:r w:rsidRPr="00601EA0">
        <w:rPr>
          <w:rFonts w:ascii="Aptos" w:hAnsi="Aptos"/>
        </w:rPr>
        <w:t>Consequences of termination and expiry</w:t>
      </w:r>
      <w:bookmarkEnd w:id="260"/>
      <w:bookmarkEnd w:id="261"/>
    </w:p>
    <w:p w14:paraId="22892F9E" w14:textId="199D0810" w:rsidR="00AA0165" w:rsidRPr="00601EA0" w:rsidRDefault="00193E6D">
      <w:pPr>
        <w:pStyle w:val="Heading2"/>
        <w:rPr>
          <w:rFonts w:ascii="Aptos" w:hAnsi="Aptos"/>
        </w:rPr>
      </w:pPr>
      <w:bookmarkStart w:id="262" w:name="_Ref_a150946"/>
      <w:r w:rsidRPr="00601EA0">
        <w:rPr>
          <w:rFonts w:ascii="Aptos" w:hAnsi="Aptos"/>
        </w:rPr>
        <w:t xml:space="preserve">Notwithstanding the service of a notice to terminate the Framework Agreement, the Supplier shall continue to fulfil its obligations under the Framework Agreement until the date of expiry or termination of the Framework Agreement or such other date as required under this clause </w:t>
      </w:r>
      <w:r w:rsidRPr="00601EA0">
        <w:rPr>
          <w:rFonts w:ascii="Aptos" w:hAnsi="Aptos"/>
        </w:rPr>
        <w:fldChar w:fldCharType="begin"/>
      </w:r>
      <w:r w:rsidRPr="00601EA0">
        <w:rPr>
          <w:rFonts w:ascii="Aptos" w:hAnsi="Aptos"/>
        </w:rPr>
        <w:instrText xml:space="preserve">REF _Ref_a122947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19</w:t>
      </w:r>
      <w:r w:rsidRPr="00601EA0">
        <w:rPr>
          <w:rFonts w:ascii="Aptos" w:hAnsi="Aptos"/>
        </w:rPr>
        <w:fldChar w:fldCharType="end"/>
      </w:r>
      <w:r w:rsidRPr="00601EA0">
        <w:rPr>
          <w:rFonts w:ascii="Aptos" w:hAnsi="Aptos"/>
        </w:rPr>
        <w:t>.</w:t>
      </w:r>
      <w:bookmarkEnd w:id="262"/>
    </w:p>
    <w:p w14:paraId="03F47BD2" w14:textId="77777777" w:rsidR="00AA0165" w:rsidRPr="00601EA0" w:rsidRDefault="00193E6D">
      <w:pPr>
        <w:pStyle w:val="Heading2"/>
        <w:rPr>
          <w:rFonts w:ascii="Aptos" w:hAnsi="Aptos"/>
        </w:rPr>
      </w:pPr>
      <w:bookmarkStart w:id="263" w:name="_Ref_a858138"/>
      <w:r w:rsidRPr="00601EA0">
        <w:rPr>
          <w:rFonts w:ascii="Aptos" w:hAnsi="Aptos"/>
        </w:rPr>
        <w:t>Unless expressly stated to the contrary, the service of a notice to terminate the Framework Agreement shall not operate as a notice to terminate any Contract made under the Framework Agreement. Termination or expiry of the Framework Agreement shall not cause any Contracts to terminate automatically. For the avoidance of doubt, all Contracts shall remain in force unless and until they are terminated or expire in accordance with their own terms.</w:t>
      </w:r>
      <w:bookmarkEnd w:id="263"/>
    </w:p>
    <w:p w14:paraId="553EDC56" w14:textId="5844C247" w:rsidR="00AA0165" w:rsidRPr="00601EA0" w:rsidRDefault="00193E6D">
      <w:pPr>
        <w:pStyle w:val="Heading2"/>
        <w:rPr>
          <w:rFonts w:ascii="Aptos" w:hAnsi="Aptos"/>
        </w:rPr>
      </w:pPr>
      <w:bookmarkStart w:id="264" w:name="_Ref_a57039"/>
      <w:r w:rsidRPr="00601EA0">
        <w:rPr>
          <w:rFonts w:ascii="Aptos" w:hAnsi="Aptos"/>
        </w:rPr>
        <w:t>Within 30</w:t>
      </w:r>
      <w:r w:rsidR="003B3F67" w:rsidRPr="00601EA0">
        <w:rPr>
          <w:rFonts w:ascii="Aptos" w:hAnsi="Aptos"/>
        </w:rPr>
        <w:t xml:space="preserve"> </w:t>
      </w:r>
      <w:r w:rsidRPr="00601EA0">
        <w:rPr>
          <w:rFonts w:ascii="Aptos" w:hAnsi="Aptos"/>
        </w:rPr>
        <w:t xml:space="preserve">Working Days of the date of termination or expiry of the Framework Agreement, the Supplier shall return or destroy at the request of the Authority any data, personal information </w:t>
      </w:r>
      <w:r w:rsidRPr="00601EA0">
        <w:rPr>
          <w:rFonts w:ascii="Aptos" w:hAnsi="Aptos"/>
        </w:rPr>
        <w:lastRenderedPageBreak/>
        <w:t>relating to the Authority or its personnel or Confidential Information belonging to the Authority in the Supplier's possession, power or control, either in its then current format or in a format nominated by the Authority (in which event the Authority will reimburse the Supplier's reasonable data conversion expenses), together with all training manuals and other related documentation, and any other information and all copies thereof owned by the Authority, save that it may keep one copy of any such data or information for a period of up to 12 Months to comply with its obligations under the Framework Agreement, or such period as is necessary for such compliance, in either case as determined by the Authority.</w:t>
      </w:r>
      <w:bookmarkEnd w:id="264"/>
    </w:p>
    <w:p w14:paraId="6797C028" w14:textId="77777777" w:rsidR="00AA0165" w:rsidRPr="00601EA0" w:rsidRDefault="00193E6D">
      <w:pPr>
        <w:pStyle w:val="Heading2"/>
        <w:rPr>
          <w:rFonts w:ascii="Aptos" w:hAnsi="Aptos"/>
        </w:rPr>
      </w:pPr>
      <w:bookmarkStart w:id="265" w:name="_Ref_a210623"/>
      <w:r w:rsidRPr="00601EA0">
        <w:rPr>
          <w:rFonts w:ascii="Aptos" w:hAnsi="Aptos"/>
        </w:rPr>
        <w:t>Termination or expiry of this Framework Agreement shall be without prejudice to any rights, remedies or obligations of either Party accrued under this Framework Agreement before termination or expiry.</w:t>
      </w:r>
      <w:bookmarkEnd w:id="265"/>
    </w:p>
    <w:p w14:paraId="43B3B478" w14:textId="64494B67" w:rsidR="00AA0165" w:rsidRPr="00601EA0" w:rsidRDefault="00193E6D">
      <w:pPr>
        <w:pStyle w:val="Heading2"/>
        <w:rPr>
          <w:rFonts w:ascii="Aptos" w:hAnsi="Aptos"/>
        </w:rPr>
      </w:pPr>
      <w:bookmarkStart w:id="266" w:name="_Ref_a734008"/>
      <w:r w:rsidRPr="00601EA0">
        <w:rPr>
          <w:rFonts w:ascii="Aptos" w:hAnsi="Aptos"/>
        </w:rPr>
        <w:t xml:space="preserve">The provisions of clause </w:t>
      </w:r>
      <w:r w:rsidRPr="00601EA0">
        <w:rPr>
          <w:rFonts w:ascii="Aptos" w:hAnsi="Aptos"/>
        </w:rPr>
        <w:fldChar w:fldCharType="begin"/>
      </w:r>
      <w:r w:rsidRPr="00601EA0">
        <w:rPr>
          <w:rFonts w:ascii="Aptos" w:hAnsi="Aptos"/>
        </w:rPr>
        <w:instrText xml:space="preserve">REF _Ref_a950750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7</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_Ref_a229760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11</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_Ref_a859835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13</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_Ref_a592925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15</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_Ref_a122947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19</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_Ref_a289803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22</w:t>
      </w:r>
      <w:r w:rsidRPr="00601EA0">
        <w:rPr>
          <w:rFonts w:ascii="Aptos" w:hAnsi="Aptos"/>
        </w:rPr>
        <w:fldChar w:fldCharType="end"/>
      </w:r>
      <w:r w:rsidRPr="00601EA0">
        <w:rPr>
          <w:rFonts w:ascii="Aptos" w:hAnsi="Aptos"/>
        </w:rPr>
        <w:t xml:space="preserve">, and clause </w:t>
      </w:r>
      <w:r w:rsidRPr="00601EA0">
        <w:rPr>
          <w:rFonts w:ascii="Aptos" w:hAnsi="Aptos"/>
        </w:rPr>
        <w:fldChar w:fldCharType="begin"/>
      </w:r>
      <w:r w:rsidRPr="00601EA0">
        <w:rPr>
          <w:rFonts w:ascii="Aptos" w:hAnsi="Aptos"/>
        </w:rPr>
        <w:instrText xml:space="preserve">REF _Ref_a834883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32</w:t>
      </w:r>
      <w:r w:rsidRPr="00601EA0">
        <w:rPr>
          <w:rFonts w:ascii="Aptos" w:hAnsi="Aptos"/>
        </w:rPr>
        <w:fldChar w:fldCharType="end"/>
      </w:r>
      <w:r w:rsidRPr="00601EA0">
        <w:rPr>
          <w:rFonts w:ascii="Aptos" w:hAnsi="Aptos"/>
          <w:i/>
        </w:rPr>
        <w:t xml:space="preserve"> </w:t>
      </w:r>
      <w:r w:rsidRPr="00601EA0">
        <w:rPr>
          <w:rFonts w:ascii="Aptos" w:hAnsi="Aptos"/>
        </w:rPr>
        <w:t>shall remain in full force and effect and survive the termination or expiry of the Framework Agreement, together with any other provision which is either expressed to or by implication is intended to survive termination.</w:t>
      </w:r>
      <w:bookmarkEnd w:id="266"/>
    </w:p>
    <w:p w14:paraId="601F35AF" w14:textId="77777777" w:rsidR="00AA0165" w:rsidRPr="00601EA0" w:rsidRDefault="00193E6D">
      <w:pPr>
        <w:pStyle w:val="Heading1"/>
        <w:rPr>
          <w:rFonts w:ascii="Aptos" w:hAnsi="Aptos"/>
        </w:rPr>
      </w:pPr>
      <w:bookmarkStart w:id="267" w:name="_Ref_a332528"/>
      <w:bookmarkStart w:id="268" w:name="_Toc209018628"/>
      <w:r w:rsidRPr="00601EA0">
        <w:rPr>
          <w:rFonts w:ascii="Aptos" w:hAnsi="Aptos"/>
        </w:rPr>
        <w:t>Complaints handling and resolution</w:t>
      </w:r>
      <w:bookmarkEnd w:id="267"/>
      <w:bookmarkEnd w:id="268"/>
    </w:p>
    <w:p w14:paraId="285B6F77" w14:textId="29A9C66B" w:rsidR="00AA0165" w:rsidRPr="00601EA0" w:rsidRDefault="00193E6D">
      <w:pPr>
        <w:pStyle w:val="Heading2"/>
        <w:rPr>
          <w:rFonts w:ascii="Aptos" w:hAnsi="Aptos"/>
        </w:rPr>
      </w:pPr>
      <w:bookmarkStart w:id="269" w:name="_Ref_a522201"/>
      <w:r w:rsidRPr="00601EA0">
        <w:rPr>
          <w:rFonts w:ascii="Aptos" w:hAnsi="Aptos"/>
        </w:rPr>
        <w:t>The Supplier shall notify the Authority of any Complaint made by Other Contracting Bodies within two Working Days of becoming aware of that Complaint and such notice shall contain full details of the Supplier's plans to resolve such Complaint</w:t>
      </w:r>
      <w:bookmarkEnd w:id="269"/>
      <w:r w:rsidR="003B3F67" w:rsidRPr="00601EA0">
        <w:rPr>
          <w:rFonts w:ascii="Aptos" w:hAnsi="Aptos"/>
        </w:rPr>
        <w:t>.</w:t>
      </w:r>
    </w:p>
    <w:p w14:paraId="2BE3CADF" w14:textId="76CDF74E" w:rsidR="00AA0165" w:rsidRPr="00601EA0" w:rsidRDefault="00193E6D">
      <w:pPr>
        <w:pStyle w:val="Heading2"/>
        <w:rPr>
          <w:rFonts w:ascii="Aptos" w:hAnsi="Aptos"/>
        </w:rPr>
      </w:pPr>
      <w:bookmarkStart w:id="270" w:name="_Ref_a680601"/>
      <w:r w:rsidRPr="00601EA0">
        <w:rPr>
          <w:rFonts w:ascii="Aptos" w:hAnsi="Aptos"/>
        </w:rPr>
        <w:t>Without prejudice to any rights and remedies that a complainant may have at Law, including under the Framework Agreement or a Contract, and without prejudice to any obligation of the Supplier to take remedial action under the provisions of the Framework Agreement or a Contract, the Supplier shall use its best endeavours to resolve the Complaint within te</w:t>
      </w:r>
      <w:r w:rsidR="00C2554C" w:rsidRPr="00601EA0">
        <w:rPr>
          <w:rFonts w:ascii="Aptos" w:hAnsi="Aptos"/>
        </w:rPr>
        <w:t xml:space="preserve">n </w:t>
      </w:r>
      <w:r w:rsidRPr="00601EA0">
        <w:rPr>
          <w:rFonts w:ascii="Aptos" w:hAnsi="Aptos"/>
        </w:rPr>
        <w:t>Working Days and in so doing, shall deal with the Complaint fully, expeditiously and fairly.</w:t>
      </w:r>
      <w:bookmarkEnd w:id="270"/>
    </w:p>
    <w:p w14:paraId="5CEA9372" w14:textId="77777777" w:rsidR="00AA0165" w:rsidRPr="00601EA0" w:rsidRDefault="00193E6D">
      <w:pPr>
        <w:pStyle w:val="Heading1"/>
        <w:rPr>
          <w:rFonts w:ascii="Aptos" w:hAnsi="Aptos"/>
        </w:rPr>
      </w:pPr>
      <w:bookmarkStart w:id="271" w:name="_Ref_a422024"/>
      <w:bookmarkStart w:id="272" w:name="_Toc209018629"/>
      <w:r w:rsidRPr="00601EA0">
        <w:rPr>
          <w:rFonts w:ascii="Aptos" w:hAnsi="Aptos"/>
        </w:rPr>
        <w:t>Dispute resolution</w:t>
      </w:r>
      <w:bookmarkEnd w:id="271"/>
      <w:bookmarkEnd w:id="272"/>
    </w:p>
    <w:p w14:paraId="2E2757DE" w14:textId="6E031C76" w:rsidR="00AA0165" w:rsidRPr="00601EA0" w:rsidRDefault="00193E6D">
      <w:pPr>
        <w:pStyle w:val="Heading2"/>
        <w:rPr>
          <w:rFonts w:ascii="Aptos" w:hAnsi="Aptos"/>
        </w:rPr>
      </w:pPr>
      <w:bookmarkStart w:id="273" w:name="_Ref_a988134"/>
      <w:r w:rsidRPr="00601EA0">
        <w:rPr>
          <w:rFonts w:ascii="Aptos" w:hAnsi="Aptos"/>
        </w:rPr>
        <w:t>If a dispute arises out of or in connection with this Agreement or the performance, validity or enforceability of it (Dispute) then the parties shall follow the procedure set out in this clause:</w:t>
      </w:r>
      <w:bookmarkEnd w:id="273"/>
    </w:p>
    <w:p w14:paraId="36629A8B" w14:textId="61EDAC6E" w:rsidR="00AA0165" w:rsidRPr="00601EA0" w:rsidRDefault="00193E6D">
      <w:pPr>
        <w:pStyle w:val="Heading3"/>
        <w:rPr>
          <w:rFonts w:ascii="Aptos" w:hAnsi="Aptos"/>
        </w:rPr>
      </w:pPr>
      <w:bookmarkStart w:id="274" w:name="_Ref_a620276"/>
      <w:r w:rsidRPr="00601EA0">
        <w:rPr>
          <w:rFonts w:ascii="Aptos" w:hAnsi="Aptos"/>
        </w:rPr>
        <w:t>either party shall give to the other written notice of the Dispute, setting out its nature and full particulars (Dispute Notice), together with relevant supporting documents. On service of the Dispute Notice, the</w:t>
      </w:r>
      <w:r w:rsidR="00C2554C" w:rsidRPr="00601EA0">
        <w:rPr>
          <w:rFonts w:ascii="Aptos" w:hAnsi="Aptos"/>
        </w:rPr>
        <w:t xml:space="preserve"> Contract Manager</w:t>
      </w:r>
      <w:r w:rsidRPr="00601EA0">
        <w:rPr>
          <w:rFonts w:ascii="Aptos" w:hAnsi="Aptos"/>
        </w:rPr>
        <w:t xml:space="preserve"> of the Authority and </w:t>
      </w:r>
      <w:r w:rsidR="00C2554C" w:rsidRPr="00601EA0">
        <w:rPr>
          <w:rFonts w:ascii="Aptos" w:hAnsi="Aptos"/>
        </w:rPr>
        <w:t xml:space="preserve">the Contract Manager </w:t>
      </w:r>
      <w:r w:rsidRPr="00601EA0">
        <w:rPr>
          <w:rFonts w:ascii="Aptos" w:hAnsi="Aptos"/>
        </w:rPr>
        <w:t xml:space="preserve">of the Supplier shall attempt in good faith to resolve the </w:t>
      </w:r>
      <w:proofErr w:type="gramStart"/>
      <w:r w:rsidRPr="00601EA0">
        <w:rPr>
          <w:rFonts w:ascii="Aptos" w:hAnsi="Aptos"/>
        </w:rPr>
        <w:t>Dispute;</w:t>
      </w:r>
      <w:bookmarkEnd w:id="274"/>
      <w:proofErr w:type="gramEnd"/>
    </w:p>
    <w:p w14:paraId="7FCF977D" w14:textId="217BEC60" w:rsidR="00AA0165" w:rsidRPr="00601EA0" w:rsidRDefault="00193E6D">
      <w:pPr>
        <w:pStyle w:val="Heading3"/>
        <w:rPr>
          <w:rFonts w:ascii="Aptos" w:hAnsi="Aptos"/>
        </w:rPr>
      </w:pPr>
      <w:bookmarkStart w:id="275" w:name="_Ref_a662050"/>
      <w:r w:rsidRPr="00601EA0">
        <w:rPr>
          <w:rFonts w:ascii="Aptos" w:hAnsi="Aptos"/>
        </w:rPr>
        <w:t>if the</w:t>
      </w:r>
      <w:r w:rsidR="00C2554C" w:rsidRPr="00601EA0">
        <w:rPr>
          <w:rFonts w:ascii="Aptos" w:hAnsi="Aptos"/>
        </w:rPr>
        <w:t xml:space="preserve"> Contract Manager</w:t>
      </w:r>
      <w:r w:rsidRPr="00601EA0">
        <w:rPr>
          <w:rFonts w:ascii="Aptos" w:hAnsi="Aptos"/>
        </w:rPr>
        <w:t xml:space="preserve"> of the Authority and </w:t>
      </w:r>
      <w:r w:rsidR="00C2554C" w:rsidRPr="00601EA0">
        <w:rPr>
          <w:rFonts w:ascii="Aptos" w:hAnsi="Aptos"/>
        </w:rPr>
        <w:t xml:space="preserve">the Contract Manager </w:t>
      </w:r>
      <w:r w:rsidRPr="00601EA0">
        <w:rPr>
          <w:rFonts w:ascii="Aptos" w:hAnsi="Aptos"/>
        </w:rPr>
        <w:t>of the Supplier are for any reason unable to resolve the Dispute within 30 Working Days of service of the Dispute Notice, the Dispute shall be referred to the</w:t>
      </w:r>
      <w:r w:rsidR="00C2554C" w:rsidRPr="00601EA0">
        <w:rPr>
          <w:rFonts w:ascii="Aptos" w:hAnsi="Aptos"/>
        </w:rPr>
        <w:t xml:space="preserve"> Senior Responsible Officer </w:t>
      </w:r>
      <w:r w:rsidRPr="00601EA0">
        <w:rPr>
          <w:rFonts w:ascii="Aptos" w:hAnsi="Aptos"/>
        </w:rPr>
        <w:t xml:space="preserve">of the Authority and </w:t>
      </w:r>
      <w:r w:rsidR="00C2554C" w:rsidRPr="00601EA0">
        <w:rPr>
          <w:rFonts w:ascii="Aptos" w:hAnsi="Aptos"/>
        </w:rPr>
        <w:t xml:space="preserve">the Senior Responsible Officer </w:t>
      </w:r>
      <w:r w:rsidRPr="00601EA0">
        <w:rPr>
          <w:rFonts w:ascii="Aptos" w:hAnsi="Aptos"/>
        </w:rPr>
        <w:t>of the Supplier who shall attempt in good faith to resolve it</w:t>
      </w:r>
      <w:r w:rsidR="00C2554C" w:rsidRPr="00601EA0">
        <w:rPr>
          <w:rFonts w:ascii="Aptos" w:hAnsi="Aptos"/>
        </w:rPr>
        <w:t>.</w:t>
      </w:r>
      <w:bookmarkEnd w:id="275"/>
    </w:p>
    <w:p w14:paraId="793CED1A" w14:textId="77777777" w:rsidR="00AA0165" w:rsidRPr="00601EA0" w:rsidRDefault="00193E6D">
      <w:pPr>
        <w:pStyle w:val="1stIntroHeadings"/>
        <w:rPr>
          <w:rFonts w:ascii="Aptos" w:hAnsi="Aptos"/>
        </w:rPr>
      </w:pPr>
      <w:r w:rsidRPr="00601EA0">
        <w:rPr>
          <w:rFonts w:ascii="Aptos" w:hAnsi="Aptos"/>
        </w:rPr>
        <w:t>General provisions</w:t>
      </w:r>
    </w:p>
    <w:p w14:paraId="3160F462" w14:textId="77777777" w:rsidR="00AA0165" w:rsidRPr="00601EA0" w:rsidRDefault="00193E6D">
      <w:pPr>
        <w:pStyle w:val="Heading1"/>
        <w:rPr>
          <w:rFonts w:ascii="Aptos" w:hAnsi="Aptos"/>
        </w:rPr>
      </w:pPr>
      <w:bookmarkStart w:id="276" w:name="_Ref_a289803"/>
      <w:bookmarkStart w:id="277" w:name="_Toc209018630"/>
      <w:r w:rsidRPr="00601EA0">
        <w:rPr>
          <w:rFonts w:ascii="Aptos" w:hAnsi="Aptos"/>
        </w:rPr>
        <w:t>Prevention of bribery</w:t>
      </w:r>
      <w:bookmarkEnd w:id="276"/>
      <w:bookmarkEnd w:id="277"/>
    </w:p>
    <w:p w14:paraId="6F8C29D7" w14:textId="77777777" w:rsidR="00AA0165" w:rsidRPr="00601EA0" w:rsidRDefault="00193E6D">
      <w:pPr>
        <w:pStyle w:val="Heading2"/>
        <w:rPr>
          <w:rFonts w:ascii="Aptos" w:hAnsi="Aptos"/>
        </w:rPr>
      </w:pPr>
      <w:bookmarkStart w:id="278" w:name="_Ref_a101985"/>
      <w:r w:rsidRPr="00601EA0">
        <w:rPr>
          <w:rFonts w:ascii="Aptos" w:hAnsi="Aptos"/>
        </w:rPr>
        <w:t>The Supplier shall (and shall procure that the Staff, Subcontractor(s) and Supplier Personnel shall):</w:t>
      </w:r>
      <w:bookmarkEnd w:id="278"/>
    </w:p>
    <w:p w14:paraId="6F2E1FED" w14:textId="77777777" w:rsidR="00AA0165" w:rsidRPr="00601EA0" w:rsidRDefault="00193E6D">
      <w:pPr>
        <w:pStyle w:val="Heading3"/>
        <w:rPr>
          <w:rFonts w:ascii="Aptos" w:hAnsi="Aptos"/>
        </w:rPr>
      </w:pPr>
      <w:bookmarkStart w:id="279" w:name="_Ref_a1044533"/>
      <w:r w:rsidRPr="00601EA0">
        <w:rPr>
          <w:rFonts w:ascii="Aptos" w:hAnsi="Aptos"/>
        </w:rPr>
        <w:t xml:space="preserve">not, in connection with this Framework Agreement and any Contract made under it, commit a Prohibited </w:t>
      </w:r>
      <w:proofErr w:type="gramStart"/>
      <w:r w:rsidRPr="00601EA0">
        <w:rPr>
          <w:rFonts w:ascii="Aptos" w:hAnsi="Aptos"/>
        </w:rPr>
        <w:t>Act;</w:t>
      </w:r>
      <w:bookmarkEnd w:id="279"/>
      <w:proofErr w:type="gramEnd"/>
    </w:p>
    <w:p w14:paraId="578BCCFE" w14:textId="77777777" w:rsidR="00AA0165" w:rsidRPr="00601EA0" w:rsidRDefault="00193E6D">
      <w:pPr>
        <w:pStyle w:val="Heading3"/>
        <w:rPr>
          <w:rFonts w:ascii="Aptos" w:hAnsi="Aptos"/>
        </w:rPr>
      </w:pPr>
      <w:bookmarkStart w:id="280" w:name="_Ref_a417477"/>
      <w:r w:rsidRPr="00601EA0">
        <w:rPr>
          <w:rFonts w:ascii="Aptos" w:hAnsi="Aptos"/>
        </w:rPr>
        <w:lastRenderedPageBreak/>
        <w:t xml:space="preserve">not do, suffer or omit to do anything that would cause the Authority or the Staff, Subcontractor(s) and Supplier Personnel to contravene any of the Relevant Requirements or otherwise incur any liability in relation to the Relevant </w:t>
      </w:r>
      <w:proofErr w:type="gramStart"/>
      <w:r w:rsidRPr="00601EA0">
        <w:rPr>
          <w:rFonts w:ascii="Aptos" w:hAnsi="Aptos"/>
        </w:rPr>
        <w:t>Requirements;</w:t>
      </w:r>
      <w:bookmarkEnd w:id="280"/>
      <w:proofErr w:type="gramEnd"/>
    </w:p>
    <w:p w14:paraId="29441CE4" w14:textId="3D9712B4" w:rsidR="00AA0165" w:rsidRPr="00601EA0" w:rsidRDefault="00193E6D">
      <w:pPr>
        <w:pStyle w:val="Heading3"/>
        <w:rPr>
          <w:rFonts w:ascii="Aptos" w:hAnsi="Aptos"/>
        </w:rPr>
      </w:pPr>
      <w:bookmarkStart w:id="281" w:name="_Ref_a243055"/>
      <w:r w:rsidRPr="00601EA0">
        <w:rPr>
          <w:rFonts w:ascii="Aptos" w:hAnsi="Aptos"/>
        </w:rPr>
        <w:t>have and maintain in place its own policies and procedures to ensure compliance with the Relevant Requirements and prevent occurrence of a Prohibited Act</w:t>
      </w:r>
      <w:proofErr w:type="gramStart"/>
      <w:r w:rsidRPr="00601EA0">
        <w:rPr>
          <w:rFonts w:ascii="Aptos" w:hAnsi="Aptos"/>
        </w:rPr>
        <w:t>];</w:t>
      </w:r>
      <w:bookmarkEnd w:id="281"/>
      <w:proofErr w:type="gramEnd"/>
    </w:p>
    <w:p w14:paraId="351530E5" w14:textId="422134F3" w:rsidR="00AA0165" w:rsidRPr="00601EA0" w:rsidRDefault="00193E6D">
      <w:pPr>
        <w:pStyle w:val="Heading3"/>
        <w:rPr>
          <w:rFonts w:ascii="Aptos" w:hAnsi="Aptos"/>
        </w:rPr>
      </w:pPr>
      <w:bookmarkStart w:id="282" w:name="_Ref_a386143"/>
      <w:r w:rsidRPr="00601EA0">
        <w:rPr>
          <w:rFonts w:ascii="Aptos" w:hAnsi="Aptos"/>
        </w:rPr>
        <w:t>notify the Authority (in writing) if it becomes aware of any breach of clause 22.</w:t>
      </w:r>
      <w:r w:rsidR="00AF3DE1" w:rsidRPr="00601EA0">
        <w:rPr>
          <w:rFonts w:ascii="Aptos" w:hAnsi="Aptos"/>
        </w:rPr>
        <w:t>1.1</w:t>
      </w:r>
      <w:r w:rsidRPr="00601EA0">
        <w:rPr>
          <w:rFonts w:ascii="Aptos" w:hAnsi="Aptos"/>
        </w:rPr>
        <w:t xml:space="preserve"> or clause 22.1</w:t>
      </w:r>
      <w:r w:rsidR="00AF3DE1" w:rsidRPr="00601EA0">
        <w:rPr>
          <w:rFonts w:ascii="Aptos" w:hAnsi="Aptos"/>
        </w:rPr>
        <w:t>.2</w:t>
      </w:r>
      <w:r w:rsidRPr="00601EA0">
        <w:rPr>
          <w:rFonts w:ascii="Aptos" w:hAnsi="Aptos"/>
        </w:rPr>
        <w:t xml:space="preserve">, or has reason to believe that it or any person associated with it has received a request or demand for any undue financial or other advantage in connection with </w:t>
      </w:r>
      <w:r w:rsidR="005A731B" w:rsidRPr="00601EA0">
        <w:rPr>
          <w:rFonts w:ascii="Aptos" w:hAnsi="Aptos"/>
        </w:rPr>
        <w:t xml:space="preserve">the </w:t>
      </w:r>
      <w:r w:rsidRPr="00601EA0">
        <w:rPr>
          <w:rFonts w:ascii="Aptos" w:hAnsi="Aptos"/>
        </w:rPr>
        <w:t xml:space="preserve">performance of this Framework Agreement </w:t>
      </w:r>
      <w:r w:rsidR="00283B84" w:rsidRPr="00601EA0">
        <w:rPr>
          <w:rFonts w:ascii="Aptos" w:hAnsi="Aptos"/>
        </w:rPr>
        <w:t>or</w:t>
      </w:r>
      <w:r w:rsidRPr="00601EA0">
        <w:rPr>
          <w:rFonts w:ascii="Aptos" w:hAnsi="Aptos"/>
        </w:rPr>
        <w:t xml:space="preserve"> any Contract made under it.</w:t>
      </w:r>
      <w:bookmarkEnd w:id="282"/>
    </w:p>
    <w:p w14:paraId="09018169" w14:textId="77777777" w:rsidR="00AA0165" w:rsidRPr="00601EA0" w:rsidRDefault="00193E6D">
      <w:pPr>
        <w:pStyle w:val="Heading2"/>
        <w:rPr>
          <w:rFonts w:ascii="Aptos" w:hAnsi="Aptos"/>
        </w:rPr>
      </w:pPr>
      <w:bookmarkStart w:id="283" w:name="_Ref_a903084"/>
      <w:r w:rsidRPr="00601EA0">
        <w:rPr>
          <w:rFonts w:ascii="Aptos" w:hAnsi="Aptos"/>
        </w:rPr>
        <w:t>The Supplier shall maintain appropriate and up to date records showing all payments made by the Supplier in connection with this Framework Agreement and any Contract made under it and the steps taken to comply with its obligations under clause 22.1.</w:t>
      </w:r>
      <w:bookmarkEnd w:id="283"/>
    </w:p>
    <w:p w14:paraId="19CE3FCF" w14:textId="6ADE9FB5" w:rsidR="00AA0165" w:rsidRPr="00601EA0" w:rsidRDefault="00193E6D">
      <w:pPr>
        <w:pStyle w:val="Heading2"/>
        <w:rPr>
          <w:rFonts w:ascii="Aptos" w:hAnsi="Aptos"/>
        </w:rPr>
      </w:pPr>
      <w:bookmarkStart w:id="284" w:name="_Ref_a414335"/>
      <w:r w:rsidRPr="00601EA0">
        <w:rPr>
          <w:rFonts w:ascii="Aptos" w:hAnsi="Aptos"/>
        </w:rPr>
        <w:t xml:space="preserve">The Supplier shall allow the Authority and its Auditor to audit any of the Supplier's records and any other relevant documentation in accordance with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w:t>
      </w:r>
      <w:bookmarkEnd w:id="284"/>
    </w:p>
    <w:p w14:paraId="1872B78D" w14:textId="77777777" w:rsidR="00AA0165" w:rsidRPr="00601EA0" w:rsidRDefault="00193E6D">
      <w:pPr>
        <w:pStyle w:val="Heading2"/>
        <w:rPr>
          <w:rFonts w:ascii="Aptos" w:hAnsi="Aptos"/>
        </w:rPr>
      </w:pPr>
      <w:bookmarkStart w:id="285" w:name="_Ref_a638642"/>
      <w:r w:rsidRPr="00601EA0">
        <w:rPr>
          <w:rFonts w:ascii="Aptos" w:hAnsi="Aptos"/>
        </w:rPr>
        <w:t>If the Supplier, the Staff, Subcontractor(s) or Supplier Personnel breaches this clause 22, the Authority (or Other Contracting Bodies) may by notice:</w:t>
      </w:r>
      <w:bookmarkEnd w:id="285"/>
    </w:p>
    <w:p w14:paraId="03F85D6A" w14:textId="77777777" w:rsidR="00AA0165" w:rsidRPr="00601EA0" w:rsidRDefault="00193E6D">
      <w:pPr>
        <w:pStyle w:val="Heading3"/>
        <w:rPr>
          <w:rFonts w:ascii="Aptos" w:hAnsi="Aptos"/>
        </w:rPr>
      </w:pPr>
      <w:bookmarkStart w:id="286" w:name="_Ref_a583452"/>
      <w:r w:rsidRPr="00601EA0">
        <w:rPr>
          <w:rFonts w:ascii="Aptos" w:hAnsi="Aptos"/>
        </w:rPr>
        <w:t>require the Supplier to remove from performance of this Framework Agreement and any Contract made under it any Staff, Subcontractor(s) or Supplier Personnel whose acts or omissions have caused the breach; or</w:t>
      </w:r>
      <w:bookmarkEnd w:id="286"/>
    </w:p>
    <w:p w14:paraId="6A246008" w14:textId="77777777" w:rsidR="00AA0165" w:rsidRPr="00601EA0" w:rsidRDefault="00193E6D">
      <w:pPr>
        <w:pStyle w:val="Heading3"/>
        <w:rPr>
          <w:rFonts w:ascii="Aptos" w:hAnsi="Aptos"/>
        </w:rPr>
      </w:pPr>
      <w:bookmarkStart w:id="287" w:name="_Ref_a713909"/>
      <w:r w:rsidRPr="00601EA0">
        <w:rPr>
          <w:rFonts w:ascii="Aptos" w:hAnsi="Aptos"/>
        </w:rPr>
        <w:t>immediately terminate this Framework Agreement and any Contract made under it.</w:t>
      </w:r>
      <w:bookmarkEnd w:id="287"/>
    </w:p>
    <w:p w14:paraId="1084F969" w14:textId="77777777" w:rsidR="00AA0165" w:rsidRPr="00601EA0" w:rsidRDefault="00193E6D">
      <w:pPr>
        <w:pStyle w:val="Heading2"/>
        <w:rPr>
          <w:rFonts w:ascii="Aptos" w:hAnsi="Aptos"/>
        </w:rPr>
      </w:pPr>
      <w:bookmarkStart w:id="288" w:name="_Ref_a700139"/>
      <w:r w:rsidRPr="00601EA0">
        <w:rPr>
          <w:rFonts w:ascii="Aptos" w:hAnsi="Aptos"/>
        </w:rPr>
        <w:t>Any notice served by the Authority under clause 22.4 shall specify the nature of the Prohibited Act, the identity of the party who the Authority believes has committed the Prohibited Act and the action that the Authority (or Other Contracting Bodies) have elected to take (including, where relevant, the date on which this Framework Agreement and any Contract made under it shall terminate).</w:t>
      </w:r>
      <w:bookmarkEnd w:id="288"/>
    </w:p>
    <w:p w14:paraId="5860F734" w14:textId="79A1D52B" w:rsidR="00AA0165" w:rsidRPr="00601EA0" w:rsidRDefault="00193E6D">
      <w:pPr>
        <w:pStyle w:val="Heading2"/>
        <w:rPr>
          <w:rFonts w:ascii="Aptos" w:hAnsi="Aptos"/>
        </w:rPr>
      </w:pPr>
      <w:bookmarkStart w:id="289" w:name="_Ref_a563873"/>
      <w:r w:rsidRPr="00601EA0">
        <w:rPr>
          <w:rFonts w:ascii="Aptos" w:hAnsi="Aptos"/>
        </w:rPr>
        <w:t xml:space="preserve">Despite clause </w:t>
      </w:r>
      <w:r w:rsidRPr="00601EA0">
        <w:rPr>
          <w:rFonts w:ascii="Aptos" w:hAnsi="Aptos"/>
        </w:rPr>
        <w:fldChar w:fldCharType="begin"/>
      </w:r>
      <w:r w:rsidRPr="00601EA0">
        <w:rPr>
          <w:rFonts w:ascii="Aptos" w:hAnsi="Aptos"/>
        </w:rPr>
        <w:instrText xml:space="preserve">REF _Ref_a422024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21</w:t>
      </w:r>
      <w:r w:rsidRPr="00601EA0">
        <w:rPr>
          <w:rFonts w:ascii="Aptos" w:hAnsi="Aptos"/>
        </w:rPr>
        <w:fldChar w:fldCharType="end"/>
      </w:r>
      <w:r w:rsidRPr="00601EA0">
        <w:rPr>
          <w:rFonts w:ascii="Aptos" w:hAnsi="Aptos"/>
        </w:rPr>
        <w:t>, any dispute relating to:</w:t>
      </w:r>
      <w:bookmarkEnd w:id="289"/>
    </w:p>
    <w:p w14:paraId="1AF8595D" w14:textId="507BBA8C" w:rsidR="00AA0165" w:rsidRPr="00601EA0" w:rsidRDefault="00193E6D">
      <w:pPr>
        <w:pStyle w:val="Heading3"/>
        <w:rPr>
          <w:rFonts w:ascii="Aptos" w:hAnsi="Aptos"/>
        </w:rPr>
      </w:pPr>
      <w:bookmarkStart w:id="290" w:name="_Ref_a924447"/>
      <w:r w:rsidRPr="00601EA0">
        <w:rPr>
          <w:rFonts w:ascii="Aptos" w:hAnsi="Aptos"/>
        </w:rPr>
        <w:t xml:space="preserve">the interpretation of this clause </w:t>
      </w:r>
      <w:r w:rsidRPr="00601EA0">
        <w:rPr>
          <w:rFonts w:ascii="Aptos" w:hAnsi="Aptos"/>
        </w:rPr>
        <w:fldChar w:fldCharType="begin"/>
      </w:r>
      <w:r w:rsidRPr="00601EA0">
        <w:rPr>
          <w:rFonts w:ascii="Aptos" w:hAnsi="Aptos"/>
        </w:rPr>
        <w:instrText xml:space="preserve">REF _Ref_a289803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22</w:t>
      </w:r>
      <w:r w:rsidRPr="00601EA0">
        <w:rPr>
          <w:rFonts w:ascii="Aptos" w:hAnsi="Aptos"/>
        </w:rPr>
        <w:fldChar w:fldCharType="end"/>
      </w:r>
      <w:r w:rsidRPr="00601EA0">
        <w:rPr>
          <w:rFonts w:ascii="Aptos" w:hAnsi="Aptos"/>
        </w:rPr>
        <w:t>; or</w:t>
      </w:r>
      <w:bookmarkEnd w:id="290"/>
    </w:p>
    <w:p w14:paraId="44890599" w14:textId="77777777" w:rsidR="00AA0165" w:rsidRPr="00601EA0" w:rsidRDefault="00193E6D">
      <w:pPr>
        <w:pStyle w:val="Heading3"/>
        <w:rPr>
          <w:rFonts w:ascii="Aptos" w:hAnsi="Aptos"/>
        </w:rPr>
      </w:pPr>
      <w:bookmarkStart w:id="291" w:name="_Ref_a311567"/>
      <w:r w:rsidRPr="00601EA0">
        <w:rPr>
          <w:rFonts w:ascii="Aptos" w:hAnsi="Aptos"/>
        </w:rPr>
        <w:t>the amount or value of any gift, consideration or commission,</w:t>
      </w:r>
      <w:bookmarkEnd w:id="291"/>
    </w:p>
    <w:p w14:paraId="57A89CFE" w14:textId="77777777" w:rsidR="00AA0165" w:rsidRPr="00601EA0" w:rsidRDefault="00193E6D">
      <w:pPr>
        <w:pStyle w:val="Bodypara"/>
        <w:rPr>
          <w:rFonts w:ascii="Aptos" w:hAnsi="Aptos"/>
        </w:rPr>
      </w:pPr>
      <w:r w:rsidRPr="00601EA0">
        <w:rPr>
          <w:rFonts w:ascii="Aptos" w:hAnsi="Aptos"/>
        </w:rPr>
        <w:t>shall be determined by the Authority and its decision shall be final binding and conclusive.</w:t>
      </w:r>
    </w:p>
    <w:p w14:paraId="7A9B9104" w14:textId="35B0644D" w:rsidR="00AA0165" w:rsidRPr="00601EA0" w:rsidRDefault="00193E6D">
      <w:pPr>
        <w:pStyle w:val="Heading2"/>
        <w:rPr>
          <w:rFonts w:ascii="Aptos" w:hAnsi="Aptos"/>
        </w:rPr>
      </w:pPr>
      <w:bookmarkStart w:id="292" w:name="_Ref_a681368"/>
      <w:r w:rsidRPr="00601EA0">
        <w:rPr>
          <w:rFonts w:ascii="Aptos" w:hAnsi="Aptos"/>
        </w:rPr>
        <w:t xml:space="preserve">Any termination under this clause </w:t>
      </w:r>
      <w:r w:rsidRPr="00601EA0">
        <w:rPr>
          <w:rFonts w:ascii="Aptos" w:hAnsi="Aptos"/>
        </w:rPr>
        <w:fldChar w:fldCharType="begin"/>
      </w:r>
      <w:r w:rsidRPr="00601EA0">
        <w:rPr>
          <w:rFonts w:ascii="Aptos" w:hAnsi="Aptos"/>
        </w:rPr>
        <w:instrText xml:space="preserve">REF _Ref_a289803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22</w:t>
      </w:r>
      <w:r w:rsidRPr="00601EA0">
        <w:rPr>
          <w:rFonts w:ascii="Aptos" w:hAnsi="Aptos"/>
        </w:rPr>
        <w:fldChar w:fldCharType="end"/>
      </w:r>
      <w:r w:rsidRPr="00601EA0">
        <w:rPr>
          <w:rFonts w:ascii="Aptos" w:hAnsi="Aptos"/>
        </w:rPr>
        <w:t xml:space="preserve"> will be without prejudice to any right or remedy which has already accrued or subsequently accrues to the Customer.</w:t>
      </w:r>
      <w:bookmarkEnd w:id="292"/>
    </w:p>
    <w:p w14:paraId="3D173100" w14:textId="77777777" w:rsidR="00AA0165" w:rsidRPr="00601EA0" w:rsidRDefault="00193E6D">
      <w:pPr>
        <w:pStyle w:val="Heading1"/>
        <w:rPr>
          <w:rFonts w:ascii="Aptos" w:hAnsi="Aptos"/>
        </w:rPr>
      </w:pPr>
      <w:bookmarkStart w:id="293" w:name="_Ref_a703783"/>
      <w:bookmarkStart w:id="294" w:name="_Toc209018631"/>
      <w:r w:rsidRPr="00601EA0">
        <w:rPr>
          <w:rFonts w:ascii="Aptos" w:hAnsi="Aptos"/>
        </w:rPr>
        <w:t>Subcontracting and assignment</w:t>
      </w:r>
      <w:bookmarkEnd w:id="293"/>
      <w:bookmarkEnd w:id="294"/>
    </w:p>
    <w:p w14:paraId="3DBFB23B" w14:textId="00090F4E" w:rsidR="00AA0165" w:rsidRPr="00601EA0" w:rsidRDefault="00193E6D">
      <w:pPr>
        <w:pStyle w:val="Heading2"/>
        <w:rPr>
          <w:rFonts w:ascii="Aptos" w:hAnsi="Aptos"/>
        </w:rPr>
      </w:pPr>
      <w:bookmarkStart w:id="295" w:name="_Ref_a877275"/>
      <w:r w:rsidRPr="00601EA0">
        <w:rPr>
          <w:rFonts w:ascii="Aptos" w:hAnsi="Aptos"/>
        </w:rPr>
        <w:t>Subject to clause 23.2 neither party shall be entitled to assign, novate, transfer, mortgage, charge or otherwise deal in any other manner with or dispose of any or all of its rights and obligations under this Framework Agreement without the prior written consent of the other party, neither may the Supplier subcontract the whole or any part of its obligations under this Framework Agreement except with the express prior written consent of the Authority, such consent not to be unreasonably withheld.</w:t>
      </w:r>
      <w:bookmarkEnd w:id="295"/>
    </w:p>
    <w:p w14:paraId="76B3260F" w14:textId="0840622E" w:rsidR="00AA0165" w:rsidRPr="00601EA0" w:rsidRDefault="00193E6D" w:rsidP="00581637">
      <w:pPr>
        <w:pStyle w:val="Heading2"/>
        <w:rPr>
          <w:rFonts w:ascii="Aptos" w:hAnsi="Aptos"/>
        </w:rPr>
      </w:pPr>
      <w:bookmarkStart w:id="296" w:name="_Ref_a408965"/>
      <w:r w:rsidRPr="00601EA0">
        <w:rPr>
          <w:rFonts w:ascii="Aptos" w:hAnsi="Aptos"/>
        </w:rPr>
        <w:t>The Authority shall be entitled to novate the Framework Agreement to any other body which substantially performs any of the functions that previously had been performed by the Authority.</w:t>
      </w:r>
      <w:bookmarkStart w:id="297" w:name="_Ref_a147944"/>
      <w:bookmarkEnd w:id="296"/>
      <w:bookmarkEnd w:id="297"/>
    </w:p>
    <w:p w14:paraId="51C814B2" w14:textId="77777777" w:rsidR="00AA0165" w:rsidRPr="00601EA0" w:rsidRDefault="00193E6D">
      <w:pPr>
        <w:pStyle w:val="Heading1"/>
        <w:rPr>
          <w:rFonts w:ascii="Aptos" w:hAnsi="Aptos"/>
        </w:rPr>
      </w:pPr>
      <w:bookmarkStart w:id="298" w:name="_Ref_a887957"/>
      <w:bookmarkStart w:id="299" w:name="_Toc209018632"/>
      <w:r w:rsidRPr="00601EA0">
        <w:rPr>
          <w:rFonts w:ascii="Aptos" w:hAnsi="Aptos"/>
        </w:rPr>
        <w:lastRenderedPageBreak/>
        <w:t>Variations to Framework Agreement</w:t>
      </w:r>
      <w:bookmarkEnd w:id="298"/>
      <w:bookmarkEnd w:id="299"/>
    </w:p>
    <w:p w14:paraId="03CEC543" w14:textId="4B04B6D6" w:rsidR="00AA0165" w:rsidRPr="00601EA0" w:rsidRDefault="00193E6D">
      <w:pPr>
        <w:pStyle w:val="Bodysubclause"/>
        <w:rPr>
          <w:rFonts w:ascii="Aptos" w:hAnsi="Aptos"/>
        </w:rPr>
      </w:pPr>
      <w:bookmarkStart w:id="300" w:name="_Ref_a886917"/>
      <w:r w:rsidRPr="00601EA0">
        <w:rPr>
          <w:rFonts w:ascii="Aptos" w:hAnsi="Aptos"/>
        </w:rPr>
        <w:t xml:space="preserve">Any variations to the Framework Agreement must be made only in accordance with the Framework Agreement Variation Procedure set out in </w:t>
      </w:r>
      <w:r w:rsidRPr="00601EA0">
        <w:rPr>
          <w:rFonts w:ascii="Aptos" w:hAnsi="Aptos"/>
        </w:rPr>
        <w:fldChar w:fldCharType="begin"/>
      </w:r>
      <w:r w:rsidRPr="00601EA0">
        <w:rPr>
          <w:rFonts w:ascii="Aptos" w:hAnsi="Aptos"/>
        </w:rPr>
        <w:instrText xml:space="preserve">REF _Ref_a573898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7</w:t>
      </w:r>
      <w:r w:rsidRPr="00601EA0">
        <w:rPr>
          <w:rFonts w:ascii="Aptos" w:hAnsi="Aptos"/>
        </w:rPr>
        <w:fldChar w:fldCharType="end"/>
      </w:r>
      <w:r w:rsidRPr="00601EA0">
        <w:rPr>
          <w:rFonts w:ascii="Aptos" w:hAnsi="Aptos"/>
        </w:rPr>
        <w:t>.</w:t>
      </w:r>
      <w:bookmarkEnd w:id="300"/>
    </w:p>
    <w:p w14:paraId="2E725197" w14:textId="77777777" w:rsidR="00AA0165" w:rsidRPr="00601EA0" w:rsidRDefault="00193E6D">
      <w:pPr>
        <w:pStyle w:val="Heading1"/>
        <w:rPr>
          <w:rFonts w:ascii="Aptos" w:hAnsi="Aptos"/>
        </w:rPr>
      </w:pPr>
      <w:bookmarkStart w:id="301" w:name="_Ref_a952045"/>
      <w:bookmarkStart w:id="302" w:name="_Toc209018633"/>
      <w:r w:rsidRPr="00601EA0">
        <w:rPr>
          <w:rFonts w:ascii="Aptos" w:hAnsi="Aptos"/>
        </w:rPr>
        <w:t>Third party rights</w:t>
      </w:r>
      <w:bookmarkEnd w:id="301"/>
      <w:bookmarkEnd w:id="302"/>
    </w:p>
    <w:p w14:paraId="72B0D4CF" w14:textId="126F4008" w:rsidR="00AA0165" w:rsidRPr="00601EA0" w:rsidRDefault="00193E6D">
      <w:pPr>
        <w:pStyle w:val="Heading2"/>
        <w:rPr>
          <w:rFonts w:ascii="Aptos" w:hAnsi="Aptos"/>
        </w:rPr>
      </w:pPr>
      <w:bookmarkStart w:id="303" w:name="_Ref_a663649"/>
      <w:r w:rsidRPr="00601EA0">
        <w:rPr>
          <w:rFonts w:ascii="Aptos" w:hAnsi="Aptos"/>
        </w:rPr>
        <w:t xml:space="preserve">Unless it expressly states otherwise and except as provided in clause </w:t>
      </w:r>
      <w:r w:rsidRPr="00601EA0">
        <w:rPr>
          <w:rFonts w:ascii="Aptos" w:hAnsi="Aptos"/>
        </w:rPr>
        <w:fldChar w:fldCharType="begin"/>
      </w:r>
      <w:r w:rsidRPr="00601EA0">
        <w:rPr>
          <w:rFonts w:ascii="Aptos" w:hAnsi="Aptos"/>
        </w:rPr>
        <w:instrText xml:space="preserve">REF _Ref_a599894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3</w:t>
      </w:r>
      <w:r w:rsidRPr="00601EA0">
        <w:rPr>
          <w:rFonts w:ascii="Aptos" w:hAnsi="Aptos"/>
        </w:rPr>
        <w:fldChar w:fldCharType="end"/>
      </w:r>
      <w:r w:rsidRPr="00601EA0">
        <w:rPr>
          <w:rFonts w:ascii="Aptos" w:hAnsi="Aptos"/>
        </w:rPr>
        <w:t xml:space="preserve">, clause </w:t>
      </w:r>
      <w:r w:rsidRPr="00601EA0">
        <w:rPr>
          <w:rFonts w:ascii="Aptos" w:hAnsi="Aptos"/>
        </w:rPr>
        <w:fldChar w:fldCharType="begin"/>
      </w:r>
      <w:r w:rsidRPr="00601EA0">
        <w:rPr>
          <w:rFonts w:ascii="Aptos" w:hAnsi="Aptos"/>
        </w:rPr>
        <w:instrText xml:space="preserve">REF _Ref_a777913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4</w:t>
      </w:r>
      <w:r w:rsidRPr="00601EA0">
        <w:rPr>
          <w:rFonts w:ascii="Aptos" w:hAnsi="Aptos"/>
        </w:rPr>
        <w:fldChar w:fldCharType="end"/>
      </w:r>
      <w:r w:rsidRPr="00601EA0">
        <w:rPr>
          <w:rFonts w:ascii="Aptos" w:hAnsi="Aptos"/>
        </w:rPr>
        <w:t xml:space="preserve"> and clause </w:t>
      </w:r>
      <w:r w:rsidRPr="00601EA0">
        <w:rPr>
          <w:rFonts w:ascii="Aptos" w:hAnsi="Aptos"/>
        </w:rPr>
        <w:fldChar w:fldCharType="begin"/>
      </w:r>
      <w:r w:rsidRPr="00601EA0">
        <w:rPr>
          <w:rFonts w:ascii="Aptos" w:hAnsi="Aptos"/>
        </w:rPr>
        <w:instrText xml:space="preserve">REF _Ref_a961431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7.1</w:t>
      </w:r>
      <w:r w:rsidRPr="00601EA0">
        <w:rPr>
          <w:rFonts w:ascii="Aptos" w:hAnsi="Aptos"/>
        </w:rPr>
        <w:fldChar w:fldCharType="end"/>
      </w:r>
      <w:r w:rsidRPr="00601EA0">
        <w:rPr>
          <w:rFonts w:ascii="Aptos" w:hAnsi="Aptos"/>
        </w:rPr>
        <w:t>, this Framework Agreement does not give rise to any rights under the Contracts (Rights of Third Parties) Act 1999 to enforce any term of this Agreement.</w:t>
      </w:r>
      <w:bookmarkEnd w:id="303"/>
    </w:p>
    <w:p w14:paraId="4846A556" w14:textId="77777777" w:rsidR="00AA0165" w:rsidRPr="00601EA0" w:rsidRDefault="00193E6D">
      <w:pPr>
        <w:pStyle w:val="Heading1"/>
        <w:rPr>
          <w:rFonts w:ascii="Aptos" w:hAnsi="Aptos"/>
        </w:rPr>
      </w:pPr>
      <w:bookmarkStart w:id="304" w:name="_Ref_a528837"/>
      <w:bookmarkStart w:id="305" w:name="_Toc209018634"/>
      <w:r w:rsidRPr="00601EA0">
        <w:rPr>
          <w:rFonts w:ascii="Aptos" w:hAnsi="Aptos"/>
        </w:rPr>
        <w:t>Severance</w:t>
      </w:r>
      <w:bookmarkEnd w:id="304"/>
      <w:bookmarkEnd w:id="305"/>
    </w:p>
    <w:p w14:paraId="59419EB8" w14:textId="23F71892" w:rsidR="00AA0165" w:rsidRPr="00601EA0" w:rsidRDefault="00193E6D">
      <w:pPr>
        <w:pStyle w:val="Heading2"/>
        <w:rPr>
          <w:rFonts w:ascii="Aptos" w:hAnsi="Aptos"/>
        </w:rPr>
      </w:pPr>
      <w:bookmarkStart w:id="306" w:name="_Ref_a667694"/>
      <w:r w:rsidRPr="00601EA0">
        <w:rPr>
          <w:rFonts w:ascii="Aptos" w:hAnsi="Aptos"/>
        </w:rPr>
        <w:t>If any provision or part-provision of this Framework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Agreement.</w:t>
      </w:r>
      <w:bookmarkEnd w:id="306"/>
    </w:p>
    <w:p w14:paraId="4572E7D0" w14:textId="68E5AEFA" w:rsidR="00AA0165" w:rsidRPr="00601EA0" w:rsidRDefault="00193E6D">
      <w:pPr>
        <w:pStyle w:val="Heading2"/>
        <w:rPr>
          <w:rFonts w:ascii="Aptos" w:hAnsi="Aptos"/>
        </w:rPr>
      </w:pPr>
      <w:bookmarkStart w:id="307" w:name="_Ref_a670882"/>
      <w:r w:rsidRPr="00601EA0">
        <w:rPr>
          <w:rFonts w:ascii="Aptos" w:hAnsi="Aptos"/>
        </w:rPr>
        <w:t>If one party gives notice to the other of the possibility that any provision or part-provision of this Framework Agreement is deemed deleted under clause 26.1</w:t>
      </w:r>
      <w:r w:rsidR="00971CE9" w:rsidRPr="00601EA0">
        <w:rPr>
          <w:rFonts w:ascii="Aptos" w:hAnsi="Aptos"/>
        </w:rPr>
        <w:t xml:space="preserve"> or </w:t>
      </w:r>
      <w:r w:rsidRPr="00601EA0">
        <w:rPr>
          <w:rFonts w:ascii="Aptos" w:hAnsi="Aptos"/>
        </w:rPr>
        <w:t xml:space="preserve">invalid, illegal or unenforceable, the parties shall negotiate in good faith to agree a replacement </w:t>
      </w:r>
      <w:r w:rsidR="00971CE9" w:rsidRPr="00601EA0">
        <w:rPr>
          <w:rFonts w:ascii="Aptos" w:hAnsi="Aptos"/>
        </w:rPr>
        <w:t xml:space="preserve">or amend such a </w:t>
      </w:r>
      <w:r w:rsidRPr="00601EA0">
        <w:rPr>
          <w:rFonts w:ascii="Aptos" w:hAnsi="Aptos"/>
        </w:rPr>
        <w:t>provision that so that, as amended, it is legal, valid and enforceable, and, to the greatest extent possible, achieves the intended commercial result of the original provision.</w:t>
      </w:r>
      <w:bookmarkEnd w:id="307"/>
    </w:p>
    <w:p w14:paraId="6433F0C6" w14:textId="77777777" w:rsidR="00AA0165" w:rsidRPr="00601EA0" w:rsidRDefault="00193E6D">
      <w:pPr>
        <w:pStyle w:val="Heading1"/>
        <w:rPr>
          <w:rFonts w:ascii="Aptos" w:hAnsi="Aptos"/>
        </w:rPr>
      </w:pPr>
      <w:bookmarkStart w:id="308" w:name="_Ref_a251123"/>
      <w:bookmarkStart w:id="309" w:name="_Toc209018635"/>
      <w:r w:rsidRPr="00601EA0">
        <w:rPr>
          <w:rFonts w:ascii="Aptos" w:hAnsi="Aptos"/>
        </w:rPr>
        <w:t>Rights and remedies</w:t>
      </w:r>
      <w:bookmarkEnd w:id="308"/>
      <w:bookmarkEnd w:id="309"/>
    </w:p>
    <w:p w14:paraId="37A8D072" w14:textId="77853D75" w:rsidR="00AA0165" w:rsidRPr="00601EA0" w:rsidRDefault="00193E6D">
      <w:pPr>
        <w:pStyle w:val="Bodysubclause"/>
        <w:rPr>
          <w:rFonts w:ascii="Aptos" w:hAnsi="Aptos"/>
        </w:rPr>
      </w:pPr>
      <w:bookmarkStart w:id="310" w:name="_Ref_a282127"/>
      <w:r w:rsidRPr="00601EA0">
        <w:rPr>
          <w:rFonts w:ascii="Aptos" w:hAnsi="Aptos"/>
        </w:rPr>
        <w:t>Except as expressly provided in this Framework Agreement, the rights and remedies provided under this Framework Agreement are in addition to, and not exclusive of, any rights or remedies provided by law.</w:t>
      </w:r>
      <w:bookmarkEnd w:id="310"/>
    </w:p>
    <w:p w14:paraId="62516A32" w14:textId="77777777" w:rsidR="00AA0165" w:rsidRPr="00601EA0" w:rsidRDefault="00193E6D">
      <w:pPr>
        <w:pStyle w:val="Heading1"/>
        <w:rPr>
          <w:rFonts w:ascii="Aptos" w:hAnsi="Aptos"/>
        </w:rPr>
      </w:pPr>
      <w:bookmarkStart w:id="311" w:name="_Ref_a955663"/>
      <w:bookmarkStart w:id="312" w:name="_Toc209018636"/>
      <w:r w:rsidRPr="00601EA0">
        <w:rPr>
          <w:rFonts w:ascii="Aptos" w:hAnsi="Aptos"/>
        </w:rPr>
        <w:t>Interest</w:t>
      </w:r>
      <w:bookmarkEnd w:id="311"/>
      <w:bookmarkEnd w:id="312"/>
    </w:p>
    <w:p w14:paraId="6863F6A0" w14:textId="77777777" w:rsidR="00AA0165" w:rsidRPr="00601EA0" w:rsidRDefault="00193E6D">
      <w:pPr>
        <w:pStyle w:val="Heading2"/>
        <w:rPr>
          <w:rFonts w:ascii="Aptos" w:hAnsi="Aptos"/>
        </w:rPr>
      </w:pPr>
      <w:bookmarkStart w:id="313" w:name="_Ref_a391300"/>
      <w:r w:rsidRPr="00601EA0">
        <w:rPr>
          <w:rFonts w:ascii="Aptos" w:hAnsi="Aptos"/>
        </w:rPr>
        <w:t>Each party shall pay interest on any sum due under this Framework Agreement, calculated as follows:</w:t>
      </w:r>
      <w:bookmarkEnd w:id="313"/>
    </w:p>
    <w:p w14:paraId="5DF938A2" w14:textId="5AD57F55" w:rsidR="00AA0165" w:rsidRPr="00601EA0" w:rsidRDefault="00193E6D">
      <w:pPr>
        <w:pStyle w:val="Heading3"/>
        <w:rPr>
          <w:rFonts w:ascii="Aptos" w:hAnsi="Aptos"/>
        </w:rPr>
      </w:pPr>
      <w:bookmarkStart w:id="314" w:name="_Ref_a864109"/>
      <w:r w:rsidRPr="00601EA0">
        <w:rPr>
          <w:rFonts w:ascii="Aptos" w:hAnsi="Aptos"/>
        </w:rPr>
        <w:t>Rate: 4% a year above the Bank of England's base rate from time to time, but at 4% a year for any period when that base rate is below 0%.</w:t>
      </w:r>
      <w:bookmarkEnd w:id="314"/>
    </w:p>
    <w:p w14:paraId="3CFE76E5" w14:textId="77777777" w:rsidR="00AA0165" w:rsidRPr="00601EA0" w:rsidRDefault="00193E6D">
      <w:pPr>
        <w:pStyle w:val="Heading3"/>
        <w:rPr>
          <w:rFonts w:ascii="Aptos" w:hAnsi="Aptos"/>
        </w:rPr>
      </w:pPr>
      <w:bookmarkStart w:id="315" w:name="_Ref_a478826"/>
      <w:r w:rsidRPr="00601EA0">
        <w:rPr>
          <w:rFonts w:ascii="Aptos" w:hAnsi="Aptos"/>
        </w:rPr>
        <w:t>Period: From when the overdue sum became due, until it is paid.</w:t>
      </w:r>
      <w:bookmarkEnd w:id="315"/>
    </w:p>
    <w:p w14:paraId="0923F315" w14:textId="77777777" w:rsidR="00AA0165" w:rsidRPr="00601EA0" w:rsidRDefault="00193E6D">
      <w:pPr>
        <w:pStyle w:val="Heading1"/>
        <w:rPr>
          <w:rFonts w:ascii="Aptos" w:hAnsi="Aptos"/>
        </w:rPr>
      </w:pPr>
      <w:bookmarkStart w:id="316" w:name="_Ref_a486112"/>
      <w:bookmarkStart w:id="317" w:name="_Toc209018637"/>
      <w:r w:rsidRPr="00601EA0">
        <w:rPr>
          <w:rFonts w:ascii="Aptos" w:hAnsi="Aptos"/>
        </w:rPr>
        <w:t>Waiver</w:t>
      </w:r>
      <w:bookmarkEnd w:id="316"/>
      <w:bookmarkEnd w:id="317"/>
    </w:p>
    <w:p w14:paraId="43310F78" w14:textId="57E3303A" w:rsidR="00AA0165" w:rsidRPr="00601EA0" w:rsidRDefault="00193E6D">
      <w:pPr>
        <w:pStyle w:val="Heading2"/>
        <w:rPr>
          <w:rFonts w:ascii="Aptos" w:hAnsi="Aptos"/>
        </w:rPr>
      </w:pPr>
      <w:bookmarkStart w:id="318" w:name="_Ref_a795870"/>
      <w:r w:rsidRPr="00601EA0">
        <w:rPr>
          <w:rFonts w:ascii="Aptos" w:hAnsi="Aptos"/>
        </w:rPr>
        <w:t>A waiver of any right or remedy is only effective if given in writing and shall not be deemed a waiver of any subsequent right or remedy.</w:t>
      </w:r>
      <w:bookmarkEnd w:id="318"/>
    </w:p>
    <w:p w14:paraId="4C2B5A31" w14:textId="77777777" w:rsidR="00AA0165" w:rsidRPr="00601EA0" w:rsidRDefault="00193E6D">
      <w:pPr>
        <w:pStyle w:val="Heading2"/>
        <w:rPr>
          <w:rFonts w:ascii="Aptos" w:hAnsi="Aptos"/>
        </w:rPr>
      </w:pPr>
      <w:bookmarkStart w:id="319" w:name="_Ref_a321647"/>
      <w:r w:rsidRPr="00601EA0">
        <w:rPr>
          <w:rFonts w:ascii="Aptos" w:hAnsi="Aptos"/>
        </w:rPr>
        <w:t>A delay or failure to exercise, or the single or partial exercise of, any right or remedy shall not waive that or any other right or remedy, nor shall it prevent or restrict the further exercise of that or any other right or remedy.</w:t>
      </w:r>
      <w:bookmarkEnd w:id="319"/>
    </w:p>
    <w:p w14:paraId="362FDD59" w14:textId="77777777" w:rsidR="00AA0165" w:rsidRPr="00601EA0" w:rsidRDefault="00193E6D">
      <w:pPr>
        <w:pStyle w:val="Heading1"/>
        <w:rPr>
          <w:rFonts w:ascii="Aptos" w:hAnsi="Aptos"/>
        </w:rPr>
      </w:pPr>
      <w:bookmarkStart w:id="320" w:name="_Ref_a866594"/>
      <w:bookmarkStart w:id="321" w:name="_Toc209018638"/>
      <w:r w:rsidRPr="00601EA0">
        <w:rPr>
          <w:rFonts w:ascii="Aptos" w:hAnsi="Aptos"/>
        </w:rPr>
        <w:t>Entire agreement</w:t>
      </w:r>
      <w:bookmarkEnd w:id="320"/>
      <w:bookmarkEnd w:id="321"/>
    </w:p>
    <w:p w14:paraId="654B671D" w14:textId="190E26E8" w:rsidR="00AA0165" w:rsidRPr="00601EA0" w:rsidRDefault="00193E6D">
      <w:pPr>
        <w:pStyle w:val="Heading2"/>
        <w:rPr>
          <w:rFonts w:ascii="Aptos" w:hAnsi="Aptos"/>
        </w:rPr>
      </w:pPr>
      <w:bookmarkStart w:id="322" w:name="_Ref_a920001"/>
      <w:r w:rsidRPr="00601EA0">
        <w:rPr>
          <w:rFonts w:ascii="Aptos" w:hAnsi="Aptos"/>
        </w:rPr>
        <w:t>This Framework Agreement, the schedules and the documents annexed to it or otherwise referred to in it constitutes the entire agreement between the parties and supersedes and extinguishes all previous and contemporaneous agreements, promises, assurances and understandings between them, whether written or oral, relating to its subject matter.</w:t>
      </w:r>
      <w:bookmarkEnd w:id="322"/>
    </w:p>
    <w:p w14:paraId="18BF9DD4" w14:textId="28E14D88" w:rsidR="00AA0165" w:rsidRPr="00601EA0" w:rsidRDefault="00193E6D">
      <w:pPr>
        <w:pStyle w:val="Heading2"/>
        <w:rPr>
          <w:rFonts w:ascii="Aptos" w:hAnsi="Aptos"/>
        </w:rPr>
      </w:pPr>
      <w:bookmarkStart w:id="323" w:name="_Ref_a504755"/>
      <w:r w:rsidRPr="00601EA0">
        <w:rPr>
          <w:rFonts w:ascii="Aptos" w:hAnsi="Aptos"/>
        </w:rPr>
        <w:lastRenderedPageBreak/>
        <w:t>Each party acknowledges that in entering into this Framework Agreement it does not rely on, and shall have no remedies in respect of, any statement, representation, assurance or warranty (whether made innocently or negligently) that is not set out in this Framework Agreement.</w:t>
      </w:r>
      <w:bookmarkEnd w:id="323"/>
    </w:p>
    <w:p w14:paraId="0A167CC6" w14:textId="1A001ACC" w:rsidR="00AA0165" w:rsidRPr="00601EA0" w:rsidRDefault="00193E6D">
      <w:pPr>
        <w:pStyle w:val="Heading2"/>
        <w:rPr>
          <w:rFonts w:ascii="Aptos" w:hAnsi="Aptos"/>
        </w:rPr>
      </w:pPr>
      <w:bookmarkStart w:id="324" w:name="_Ref_a289916"/>
      <w:r w:rsidRPr="00601EA0">
        <w:rPr>
          <w:rFonts w:ascii="Aptos" w:hAnsi="Aptos"/>
        </w:rPr>
        <w:t>Each party agrees that it shall have no claim for innocent or negligent misrepresentation or negligent misstatement based on any statement in this Framework Agreement.</w:t>
      </w:r>
      <w:bookmarkEnd w:id="324"/>
    </w:p>
    <w:p w14:paraId="1BBD7898" w14:textId="77777777" w:rsidR="00AA0165" w:rsidRPr="00601EA0" w:rsidRDefault="00193E6D">
      <w:pPr>
        <w:pStyle w:val="Heading2"/>
        <w:rPr>
          <w:rFonts w:ascii="Aptos" w:hAnsi="Aptos"/>
        </w:rPr>
      </w:pPr>
      <w:bookmarkStart w:id="325" w:name="_Ref_a498654"/>
      <w:r w:rsidRPr="00601EA0">
        <w:rPr>
          <w:rFonts w:ascii="Aptos" w:hAnsi="Aptos"/>
        </w:rPr>
        <w:t>Nothing in this clause shall limit or exclude any liability for fraud.</w:t>
      </w:r>
      <w:bookmarkEnd w:id="325"/>
    </w:p>
    <w:p w14:paraId="4EC82FB1" w14:textId="77777777" w:rsidR="00AA0165" w:rsidRPr="00601EA0" w:rsidRDefault="00193E6D">
      <w:pPr>
        <w:pStyle w:val="Heading1"/>
        <w:rPr>
          <w:rFonts w:ascii="Aptos" w:hAnsi="Aptos"/>
        </w:rPr>
      </w:pPr>
      <w:bookmarkStart w:id="326" w:name="_Ref_a759781"/>
      <w:bookmarkStart w:id="327" w:name="_Toc209018639"/>
      <w:r w:rsidRPr="00601EA0">
        <w:rPr>
          <w:rFonts w:ascii="Aptos" w:hAnsi="Aptos"/>
        </w:rPr>
        <w:t>Notices</w:t>
      </w:r>
      <w:bookmarkEnd w:id="326"/>
      <w:bookmarkEnd w:id="327"/>
    </w:p>
    <w:p w14:paraId="70DA7649" w14:textId="6B62C5DA" w:rsidR="00AA0165" w:rsidRPr="00601EA0" w:rsidRDefault="00193E6D">
      <w:pPr>
        <w:pStyle w:val="Heading2"/>
        <w:rPr>
          <w:rFonts w:ascii="Aptos" w:hAnsi="Aptos"/>
        </w:rPr>
      </w:pPr>
      <w:bookmarkStart w:id="328" w:name="_Ref_a240441"/>
      <w:r w:rsidRPr="00601EA0">
        <w:rPr>
          <w:rFonts w:ascii="Aptos" w:hAnsi="Aptos"/>
        </w:rPr>
        <w:t>A notice given to a party under or in connection with this Framework Agreement shall be in writing and sent to the party at the email address given in this Agreement or as otherwise notified in writing to the other party.</w:t>
      </w:r>
      <w:bookmarkEnd w:id="328"/>
    </w:p>
    <w:p w14:paraId="07F8B852" w14:textId="77777777" w:rsidR="00AA0165" w:rsidRPr="00601EA0" w:rsidRDefault="00193E6D">
      <w:pPr>
        <w:pStyle w:val="Heading2"/>
        <w:rPr>
          <w:rFonts w:ascii="Aptos" w:hAnsi="Aptos"/>
        </w:rPr>
      </w:pPr>
      <w:bookmarkStart w:id="329" w:name="_Ref_a784068"/>
      <w:r w:rsidRPr="00601EA0">
        <w:rPr>
          <w:rFonts w:ascii="Aptos" w:hAnsi="Aptos"/>
        </w:rPr>
        <w:t>This clause 31.2 sets out the delivery methods for sending a notice to a party under this Framework Agreement and, for each delivery method, the date and time when the notice is deemed to have been received:</w:t>
      </w:r>
      <w:bookmarkEnd w:id="329"/>
    </w:p>
    <w:p w14:paraId="3E5DE108" w14:textId="78D81AE4" w:rsidR="00AA0165" w:rsidRPr="00601EA0" w:rsidRDefault="00193E6D" w:rsidP="00F5736C">
      <w:pPr>
        <w:pStyle w:val="Heading3"/>
        <w:rPr>
          <w:rFonts w:ascii="Aptos" w:hAnsi="Aptos"/>
        </w:rPr>
      </w:pPr>
      <w:bookmarkStart w:id="330" w:name="_Ref_a418370"/>
      <w:r w:rsidRPr="00601EA0">
        <w:rPr>
          <w:rFonts w:ascii="Aptos" w:hAnsi="Aptos"/>
        </w:rPr>
        <w:t>if sent by email, at the time of transmission</w:t>
      </w:r>
      <w:r w:rsidR="00F5736C" w:rsidRPr="00601EA0">
        <w:rPr>
          <w:rFonts w:ascii="Aptos" w:hAnsi="Aptos"/>
        </w:rPr>
        <w:t>.</w:t>
      </w:r>
      <w:r w:rsidRPr="00601EA0">
        <w:rPr>
          <w:rFonts w:ascii="Aptos" w:hAnsi="Aptos"/>
        </w:rPr>
        <w:t xml:space="preserve"> </w:t>
      </w:r>
      <w:bookmarkEnd w:id="330"/>
    </w:p>
    <w:p w14:paraId="328EBA89" w14:textId="77777777" w:rsidR="00AA0165" w:rsidRPr="00601EA0" w:rsidRDefault="00193E6D">
      <w:pPr>
        <w:pStyle w:val="Heading2"/>
        <w:rPr>
          <w:rFonts w:ascii="Aptos" w:hAnsi="Aptos"/>
        </w:rPr>
      </w:pPr>
      <w:bookmarkStart w:id="331" w:name="_Ref_a105806"/>
      <w:r w:rsidRPr="00601EA0">
        <w:rPr>
          <w:rFonts w:ascii="Aptos" w:hAnsi="Aptos"/>
        </w:rPr>
        <w:t xml:space="preserve">If deemed receipt under clause 31.2 would occur outside business hours in the place of receipt, it shall be deferred until business hours resume. Business hours </w:t>
      </w:r>
      <w:proofErr w:type="gramStart"/>
      <w:r w:rsidRPr="00601EA0">
        <w:rPr>
          <w:rFonts w:ascii="Aptos" w:hAnsi="Aptos"/>
        </w:rPr>
        <w:t>means</w:t>
      </w:r>
      <w:proofErr w:type="gramEnd"/>
      <w:r w:rsidRPr="00601EA0">
        <w:rPr>
          <w:rFonts w:ascii="Aptos" w:hAnsi="Aptos"/>
        </w:rPr>
        <w:t xml:space="preserve"> 9.00am to 5.00pm Monday to Friday on a day that is not a public holiday in the place of receipt.</w:t>
      </w:r>
      <w:bookmarkEnd w:id="331"/>
    </w:p>
    <w:p w14:paraId="2896F050" w14:textId="77777777" w:rsidR="00AA0165" w:rsidRPr="00601EA0" w:rsidRDefault="00193E6D">
      <w:pPr>
        <w:pStyle w:val="Heading2"/>
        <w:rPr>
          <w:rFonts w:ascii="Aptos" w:hAnsi="Aptos"/>
        </w:rPr>
      </w:pPr>
      <w:bookmarkStart w:id="332" w:name="_Ref_a401874"/>
      <w:r w:rsidRPr="00601EA0">
        <w:rPr>
          <w:rFonts w:ascii="Aptos" w:hAnsi="Aptos"/>
        </w:rPr>
        <w:t>This clause does not apply to the service of any proceedings or other documents in any legal action or, where applicable, any arbitration or other method of dispute resolution.</w:t>
      </w:r>
      <w:bookmarkEnd w:id="332"/>
    </w:p>
    <w:p w14:paraId="418DFF09" w14:textId="77777777" w:rsidR="00AA0165" w:rsidRPr="00601EA0" w:rsidRDefault="00193E6D">
      <w:pPr>
        <w:pStyle w:val="Heading2"/>
        <w:rPr>
          <w:rFonts w:ascii="Aptos" w:hAnsi="Aptos"/>
        </w:rPr>
      </w:pPr>
      <w:bookmarkStart w:id="333" w:name="_Ref_a603783"/>
      <w:r w:rsidRPr="00601EA0">
        <w:rPr>
          <w:rFonts w:ascii="Aptos" w:hAnsi="Aptos"/>
        </w:rPr>
        <w:t>For the purposes of clause 31.1, the address of each Party shall be:</w:t>
      </w:r>
      <w:bookmarkEnd w:id="333"/>
    </w:p>
    <w:p w14:paraId="7F7DCB2A" w14:textId="77777777" w:rsidR="00AA0165" w:rsidRPr="00601EA0" w:rsidRDefault="00193E6D">
      <w:pPr>
        <w:pStyle w:val="Heading3"/>
        <w:rPr>
          <w:rFonts w:ascii="Aptos" w:hAnsi="Aptos"/>
        </w:rPr>
      </w:pPr>
      <w:bookmarkStart w:id="334" w:name="_Ref_a375430"/>
      <w:r w:rsidRPr="00601EA0">
        <w:rPr>
          <w:rFonts w:ascii="Aptos" w:hAnsi="Aptos"/>
        </w:rPr>
        <w:t>For the Authority:</w:t>
      </w:r>
      <w:bookmarkEnd w:id="334"/>
    </w:p>
    <w:p w14:paraId="17E814BA" w14:textId="5DBCF32B" w:rsidR="00AA0165" w:rsidRPr="00601EA0" w:rsidRDefault="009125A5">
      <w:pPr>
        <w:pStyle w:val="Bodypara"/>
        <w:rPr>
          <w:rFonts w:ascii="Aptos" w:hAnsi="Aptos"/>
        </w:rPr>
      </w:pPr>
      <w:r>
        <w:rPr>
          <w:rFonts w:ascii="Aptos" w:hAnsi="Aptos"/>
        </w:rPr>
        <w:t>Procurement Team</w:t>
      </w:r>
    </w:p>
    <w:p w14:paraId="3D6FF0D2" w14:textId="21F402B3" w:rsidR="00AA0165" w:rsidRPr="00601EA0" w:rsidRDefault="00193E6D">
      <w:pPr>
        <w:pStyle w:val="Bodypara"/>
        <w:rPr>
          <w:rFonts w:ascii="Aptos" w:hAnsi="Aptos"/>
          <w:highlight w:val="yellow"/>
        </w:rPr>
      </w:pPr>
      <w:r w:rsidRPr="00601EA0">
        <w:rPr>
          <w:rFonts w:ascii="Aptos" w:hAnsi="Aptos"/>
        </w:rPr>
        <w:t xml:space="preserve">Address: </w:t>
      </w:r>
      <w:r w:rsidR="009125A5" w:rsidRPr="00601EA0">
        <w:rPr>
          <w:rFonts w:ascii="Aptos" w:hAnsi="Aptos"/>
        </w:rPr>
        <w:t>Unit G.05b – Assay Studios, 141 Newhall Street, Birmingham. B3 1SF</w:t>
      </w:r>
    </w:p>
    <w:p w14:paraId="0A768C8C" w14:textId="5C64E0D1" w:rsidR="00AA0165" w:rsidRPr="001E2C17" w:rsidRDefault="00193E6D">
      <w:pPr>
        <w:pStyle w:val="Bodypara"/>
        <w:rPr>
          <w:rFonts w:ascii="Aptos" w:hAnsi="Aptos"/>
        </w:rPr>
      </w:pPr>
      <w:r w:rsidRPr="001E2C17">
        <w:rPr>
          <w:rFonts w:ascii="Aptos" w:hAnsi="Aptos"/>
        </w:rPr>
        <w:t xml:space="preserve">For the attention of: </w:t>
      </w:r>
      <w:r w:rsidR="00C009C8" w:rsidRPr="001E2C17">
        <w:rPr>
          <w:rFonts w:ascii="Aptos" w:hAnsi="Aptos"/>
        </w:rPr>
        <w:t>Head of Commercial Procurement</w:t>
      </w:r>
    </w:p>
    <w:p w14:paraId="00FA8BB0" w14:textId="745A5917" w:rsidR="00AA0165" w:rsidRPr="00601EA0" w:rsidRDefault="00193E6D">
      <w:pPr>
        <w:pStyle w:val="Bodypara"/>
        <w:rPr>
          <w:rFonts w:ascii="Aptos" w:hAnsi="Aptos"/>
        </w:rPr>
      </w:pPr>
      <w:r w:rsidRPr="001E2C17">
        <w:rPr>
          <w:rFonts w:ascii="Aptos" w:hAnsi="Aptos"/>
        </w:rPr>
        <w:t xml:space="preserve">Email address: </w:t>
      </w:r>
      <w:r w:rsidR="00C009C8" w:rsidRPr="001E2C17">
        <w:rPr>
          <w:rFonts w:ascii="Aptos" w:hAnsi="Aptos"/>
        </w:rPr>
        <w:t>pr</w:t>
      </w:r>
      <w:r w:rsidR="00C009C8">
        <w:rPr>
          <w:rFonts w:ascii="Aptos" w:hAnsi="Aptos"/>
        </w:rPr>
        <w:t>ocurement@ormistonacademies.co</w:t>
      </w:r>
      <w:r w:rsidR="001E2C17">
        <w:rPr>
          <w:rFonts w:ascii="Aptos" w:hAnsi="Aptos"/>
        </w:rPr>
        <w:t>.uk</w:t>
      </w:r>
    </w:p>
    <w:p w14:paraId="37CA1A6E" w14:textId="77777777" w:rsidR="00AA0165" w:rsidRPr="00601EA0" w:rsidRDefault="00193E6D">
      <w:pPr>
        <w:pStyle w:val="Heading3"/>
        <w:rPr>
          <w:rFonts w:ascii="Aptos" w:hAnsi="Aptos"/>
        </w:rPr>
      </w:pPr>
      <w:bookmarkStart w:id="335" w:name="_Ref_a326068"/>
      <w:r w:rsidRPr="00601EA0">
        <w:rPr>
          <w:rFonts w:ascii="Aptos" w:hAnsi="Aptos"/>
        </w:rPr>
        <w:t>For the Supplier:</w:t>
      </w:r>
      <w:bookmarkEnd w:id="335"/>
    </w:p>
    <w:p w14:paraId="5F64CE6E" w14:textId="77777777" w:rsidR="00AA0165" w:rsidRPr="00601EA0" w:rsidRDefault="00193E6D">
      <w:pPr>
        <w:pStyle w:val="Bodypara"/>
        <w:rPr>
          <w:rFonts w:ascii="Aptos" w:hAnsi="Aptos"/>
          <w:highlight w:val="yellow"/>
        </w:rPr>
      </w:pPr>
      <w:r w:rsidRPr="00601EA0">
        <w:rPr>
          <w:rFonts w:ascii="Aptos" w:hAnsi="Aptos"/>
          <w:highlight w:val="yellow"/>
        </w:rPr>
        <w:t>[NAME OF SERVICE PROVIDER'S REPRESENTATIVE]</w:t>
      </w:r>
    </w:p>
    <w:p w14:paraId="395039AA" w14:textId="77777777" w:rsidR="00AA0165" w:rsidRPr="00601EA0" w:rsidRDefault="00193E6D">
      <w:pPr>
        <w:pStyle w:val="Bodypara"/>
        <w:rPr>
          <w:rFonts w:ascii="Aptos" w:hAnsi="Aptos"/>
          <w:highlight w:val="yellow"/>
        </w:rPr>
      </w:pPr>
      <w:r w:rsidRPr="00601EA0">
        <w:rPr>
          <w:rFonts w:ascii="Aptos" w:hAnsi="Aptos"/>
          <w:highlight w:val="yellow"/>
        </w:rPr>
        <w:t>Address: [ADDRESS]</w:t>
      </w:r>
    </w:p>
    <w:p w14:paraId="55C0F138" w14:textId="77777777" w:rsidR="00AA0165" w:rsidRPr="00601EA0" w:rsidRDefault="00193E6D">
      <w:pPr>
        <w:pStyle w:val="Bodypara"/>
        <w:rPr>
          <w:rFonts w:ascii="Aptos" w:hAnsi="Aptos"/>
          <w:highlight w:val="yellow"/>
        </w:rPr>
      </w:pPr>
      <w:r w:rsidRPr="00601EA0">
        <w:rPr>
          <w:rFonts w:ascii="Aptos" w:hAnsi="Aptos"/>
          <w:highlight w:val="yellow"/>
        </w:rPr>
        <w:t>For the attention of: [POSITION OF CONTACT]</w:t>
      </w:r>
    </w:p>
    <w:p w14:paraId="65F2CF9A" w14:textId="77777777" w:rsidR="00AA0165" w:rsidRPr="00601EA0" w:rsidRDefault="00193E6D">
      <w:pPr>
        <w:pStyle w:val="Bodypara"/>
        <w:rPr>
          <w:rFonts w:ascii="Aptos" w:hAnsi="Aptos"/>
        </w:rPr>
      </w:pPr>
      <w:r w:rsidRPr="00601EA0">
        <w:rPr>
          <w:rFonts w:ascii="Aptos" w:hAnsi="Aptos"/>
          <w:highlight w:val="yellow"/>
        </w:rPr>
        <w:t>Email address: [EMAIL ADDRESS]</w:t>
      </w:r>
    </w:p>
    <w:p w14:paraId="0EC32F54" w14:textId="77777777" w:rsidR="00AA0165" w:rsidRPr="00601EA0" w:rsidRDefault="00193E6D">
      <w:pPr>
        <w:pStyle w:val="Heading2"/>
        <w:rPr>
          <w:rFonts w:ascii="Aptos" w:hAnsi="Aptos"/>
        </w:rPr>
      </w:pPr>
      <w:bookmarkStart w:id="336" w:name="_Ref_a208574"/>
      <w:r w:rsidRPr="00601EA0">
        <w:rPr>
          <w:rFonts w:ascii="Aptos" w:hAnsi="Aptos"/>
        </w:rPr>
        <w:t>Either Party may change its address for service by serving a notice in accordance with this clause.</w:t>
      </w:r>
      <w:bookmarkEnd w:id="336"/>
    </w:p>
    <w:p w14:paraId="70FB677B" w14:textId="77777777" w:rsidR="00AA0165" w:rsidRPr="00601EA0" w:rsidRDefault="00193E6D">
      <w:pPr>
        <w:pStyle w:val="Heading1"/>
        <w:rPr>
          <w:rFonts w:ascii="Aptos" w:hAnsi="Aptos"/>
        </w:rPr>
      </w:pPr>
      <w:bookmarkStart w:id="337" w:name="_Ref_a834883"/>
      <w:bookmarkStart w:id="338" w:name="_Toc209018640"/>
      <w:r w:rsidRPr="00601EA0">
        <w:rPr>
          <w:rFonts w:ascii="Aptos" w:hAnsi="Aptos"/>
        </w:rPr>
        <w:t>Governing law and jurisdiction</w:t>
      </w:r>
      <w:bookmarkEnd w:id="337"/>
      <w:bookmarkEnd w:id="338"/>
    </w:p>
    <w:p w14:paraId="77BDBBD6" w14:textId="77777777" w:rsidR="00AA0165" w:rsidRPr="00601EA0" w:rsidRDefault="00193E6D">
      <w:pPr>
        <w:pStyle w:val="Heading2"/>
        <w:rPr>
          <w:rFonts w:ascii="Aptos" w:hAnsi="Aptos"/>
        </w:rPr>
      </w:pPr>
      <w:bookmarkStart w:id="339" w:name="_Ref_a824202"/>
      <w:r w:rsidRPr="00601EA0">
        <w:rPr>
          <w:rFonts w:ascii="Aptos" w:hAnsi="Aptos"/>
        </w:rPr>
        <w:t>This Framework Agreement and any dispute or claim arising out of or in connection with it or its subject matter or formation (including non-contractual disputes or claims) shall be governed by and construed in accordance with the law of England and Wales.</w:t>
      </w:r>
      <w:bookmarkEnd w:id="339"/>
    </w:p>
    <w:p w14:paraId="44DBFF25" w14:textId="5F702F50" w:rsidR="00AA0165" w:rsidRPr="00601EA0" w:rsidRDefault="00193E6D">
      <w:pPr>
        <w:pStyle w:val="Heading2"/>
        <w:rPr>
          <w:rFonts w:ascii="Aptos" w:hAnsi="Aptos"/>
        </w:rPr>
      </w:pPr>
      <w:bookmarkStart w:id="340" w:name="_Ref_a912243"/>
      <w:r w:rsidRPr="00601EA0">
        <w:rPr>
          <w:rFonts w:ascii="Aptos" w:hAnsi="Aptos"/>
        </w:rPr>
        <w:lastRenderedPageBreak/>
        <w:t>Each party irrevocably agrees that the courts of England and Wales shall have</w:t>
      </w:r>
      <w:r w:rsidR="006C3CB2" w:rsidRPr="00601EA0">
        <w:rPr>
          <w:rFonts w:ascii="Aptos" w:hAnsi="Aptos"/>
        </w:rPr>
        <w:t xml:space="preserve"> </w:t>
      </w:r>
      <w:r w:rsidRPr="00601EA0">
        <w:rPr>
          <w:rFonts w:ascii="Aptos" w:hAnsi="Aptos"/>
        </w:rPr>
        <w:t>exclusive jurisdiction to settle any dispute or claim arising out of or in connection with this Framework Agreement or its subject matter or formation (including non-contractual disputes or claims)].</w:t>
      </w:r>
      <w:bookmarkEnd w:id="340"/>
    </w:p>
    <w:p w14:paraId="46D818C4" w14:textId="77777777" w:rsidR="00AA0165" w:rsidRPr="00601EA0" w:rsidRDefault="00193E6D">
      <w:pPr>
        <w:pStyle w:val="Heading1"/>
        <w:rPr>
          <w:rFonts w:ascii="Aptos" w:hAnsi="Aptos"/>
        </w:rPr>
      </w:pPr>
      <w:bookmarkStart w:id="341" w:name="_Ref_a750080"/>
      <w:bookmarkStart w:id="342" w:name="_Toc209018641"/>
      <w:r w:rsidRPr="00601EA0">
        <w:rPr>
          <w:rFonts w:ascii="Aptos" w:hAnsi="Aptos"/>
        </w:rPr>
        <w:t>Supplier environmental obligations</w:t>
      </w:r>
      <w:bookmarkEnd w:id="341"/>
      <w:bookmarkEnd w:id="342"/>
    </w:p>
    <w:p w14:paraId="6B3AE760" w14:textId="77777777" w:rsidR="00AA0165" w:rsidRPr="00601EA0" w:rsidRDefault="00193E6D">
      <w:pPr>
        <w:pStyle w:val="Heading2"/>
        <w:rPr>
          <w:rFonts w:ascii="Aptos" w:hAnsi="Aptos"/>
        </w:rPr>
      </w:pPr>
      <w:bookmarkStart w:id="343" w:name="_Ref_a316476"/>
      <w:r w:rsidRPr="00601EA0">
        <w:rPr>
          <w:rFonts w:ascii="Aptos" w:hAnsi="Aptos"/>
        </w:rPr>
        <w:t>The Supplier shall ensure that:</w:t>
      </w:r>
      <w:bookmarkEnd w:id="343"/>
    </w:p>
    <w:p w14:paraId="4DCB355A" w14:textId="77777777" w:rsidR="00AA0165" w:rsidRPr="00601EA0" w:rsidRDefault="00193E6D">
      <w:pPr>
        <w:pStyle w:val="Heading3"/>
        <w:rPr>
          <w:rFonts w:ascii="Aptos" w:hAnsi="Aptos"/>
        </w:rPr>
      </w:pPr>
      <w:bookmarkStart w:id="344" w:name="_Ref_a951855"/>
      <w:r w:rsidRPr="00601EA0">
        <w:rPr>
          <w:rFonts w:ascii="Aptos" w:hAnsi="Aptos"/>
        </w:rPr>
        <w:t xml:space="preserve">its operations comply with all applicable environmental Law, including in relation to waste disposal, GHG emissions and the handling of hazardous and toxic </w:t>
      </w:r>
      <w:proofErr w:type="gramStart"/>
      <w:r w:rsidRPr="00601EA0">
        <w:rPr>
          <w:rFonts w:ascii="Aptos" w:hAnsi="Aptos"/>
        </w:rPr>
        <w:t>materials;</w:t>
      </w:r>
      <w:bookmarkEnd w:id="344"/>
      <w:proofErr w:type="gramEnd"/>
    </w:p>
    <w:p w14:paraId="07CA91B2" w14:textId="77777777" w:rsidR="00AA0165" w:rsidRPr="00601EA0" w:rsidRDefault="00193E6D">
      <w:pPr>
        <w:pStyle w:val="Heading3"/>
        <w:rPr>
          <w:rFonts w:ascii="Aptos" w:hAnsi="Aptos"/>
        </w:rPr>
      </w:pPr>
      <w:bookmarkStart w:id="345" w:name="_Ref_a116462"/>
      <w:r w:rsidRPr="00601EA0">
        <w:rPr>
          <w:rFonts w:ascii="Aptos" w:hAnsi="Aptos"/>
        </w:rPr>
        <w:t xml:space="preserve">the goods it manufactures (including the inputs and components that it incorporates into its goods) comply with environmental </w:t>
      </w:r>
      <w:proofErr w:type="gramStart"/>
      <w:r w:rsidRPr="00601EA0">
        <w:rPr>
          <w:rFonts w:ascii="Aptos" w:hAnsi="Aptos"/>
        </w:rPr>
        <w:t>Law;</w:t>
      </w:r>
      <w:bookmarkEnd w:id="345"/>
      <w:proofErr w:type="gramEnd"/>
    </w:p>
    <w:p w14:paraId="0143FE88" w14:textId="77777777" w:rsidR="00AA0165" w:rsidRPr="00601EA0" w:rsidRDefault="00193E6D">
      <w:pPr>
        <w:pStyle w:val="Heading3"/>
        <w:rPr>
          <w:rFonts w:ascii="Aptos" w:hAnsi="Aptos"/>
        </w:rPr>
      </w:pPr>
      <w:bookmarkStart w:id="346" w:name="_Ref_a198081"/>
      <w:r w:rsidRPr="00601EA0">
        <w:rPr>
          <w:rFonts w:ascii="Aptos" w:hAnsi="Aptos"/>
        </w:rPr>
        <w:t>it will only use packaging materials that comply with applicable environmental Law.</w:t>
      </w:r>
      <w:bookmarkEnd w:id="346"/>
    </w:p>
    <w:p w14:paraId="288868F8" w14:textId="77777777" w:rsidR="00AA0165" w:rsidRPr="00601EA0" w:rsidRDefault="00193E6D">
      <w:pPr>
        <w:pStyle w:val="Heading2"/>
        <w:rPr>
          <w:rFonts w:ascii="Aptos" w:hAnsi="Aptos"/>
        </w:rPr>
      </w:pPr>
      <w:bookmarkStart w:id="347" w:name="_Ref_a483131"/>
      <w:r w:rsidRPr="00601EA0">
        <w:rPr>
          <w:rFonts w:ascii="Aptos" w:hAnsi="Aptos"/>
        </w:rPr>
        <w:t>The Supplier shall have in place a suitable environmental management system for managing its environmental risks, which as a minimum must:</w:t>
      </w:r>
      <w:bookmarkEnd w:id="347"/>
    </w:p>
    <w:p w14:paraId="142FC977" w14:textId="77777777" w:rsidR="00AA0165" w:rsidRPr="00601EA0" w:rsidRDefault="00193E6D">
      <w:pPr>
        <w:pStyle w:val="Heading3"/>
        <w:rPr>
          <w:rFonts w:ascii="Aptos" w:hAnsi="Aptos"/>
        </w:rPr>
      </w:pPr>
      <w:bookmarkStart w:id="348" w:name="_Ref_a695229"/>
      <w:r w:rsidRPr="00601EA0">
        <w:rPr>
          <w:rFonts w:ascii="Aptos" w:hAnsi="Aptos"/>
        </w:rPr>
        <w:t xml:space="preserve">assess the environmental impact of all past, current and future </w:t>
      </w:r>
      <w:proofErr w:type="gramStart"/>
      <w:r w:rsidRPr="00601EA0">
        <w:rPr>
          <w:rFonts w:ascii="Aptos" w:hAnsi="Aptos"/>
        </w:rPr>
        <w:t>operations;</w:t>
      </w:r>
      <w:bookmarkEnd w:id="348"/>
      <w:proofErr w:type="gramEnd"/>
    </w:p>
    <w:p w14:paraId="08509145" w14:textId="77777777" w:rsidR="00AA0165" w:rsidRPr="00601EA0" w:rsidRDefault="00193E6D">
      <w:pPr>
        <w:pStyle w:val="Heading3"/>
        <w:rPr>
          <w:rFonts w:ascii="Aptos" w:hAnsi="Aptos"/>
        </w:rPr>
      </w:pPr>
      <w:bookmarkStart w:id="349" w:name="_Ref_a456865"/>
      <w:r w:rsidRPr="00601EA0">
        <w:rPr>
          <w:rFonts w:ascii="Aptos" w:hAnsi="Aptos"/>
        </w:rPr>
        <w:t xml:space="preserve">specify steps to continuously improve environmental performance, and reduce pollution, emissions and </w:t>
      </w:r>
      <w:proofErr w:type="gramStart"/>
      <w:r w:rsidRPr="00601EA0">
        <w:rPr>
          <w:rFonts w:ascii="Aptos" w:hAnsi="Aptos"/>
        </w:rPr>
        <w:t>waste;</w:t>
      </w:r>
      <w:bookmarkEnd w:id="349"/>
      <w:proofErr w:type="gramEnd"/>
    </w:p>
    <w:p w14:paraId="15E1B449" w14:textId="77777777" w:rsidR="00AA0165" w:rsidRPr="00601EA0" w:rsidRDefault="00193E6D">
      <w:pPr>
        <w:pStyle w:val="Heading3"/>
        <w:rPr>
          <w:rFonts w:ascii="Aptos" w:hAnsi="Aptos"/>
        </w:rPr>
      </w:pPr>
      <w:bookmarkStart w:id="350" w:name="_Ref_a999207"/>
      <w:r w:rsidRPr="00601EA0">
        <w:rPr>
          <w:rFonts w:ascii="Aptos" w:hAnsi="Aptos"/>
        </w:rPr>
        <w:t xml:space="preserve">specify measures to reduce the use of all raw materials, energy and </w:t>
      </w:r>
      <w:proofErr w:type="gramStart"/>
      <w:r w:rsidRPr="00601EA0">
        <w:rPr>
          <w:rFonts w:ascii="Aptos" w:hAnsi="Aptos"/>
        </w:rPr>
        <w:t>supplies;</w:t>
      </w:r>
      <w:bookmarkEnd w:id="350"/>
      <w:proofErr w:type="gramEnd"/>
    </w:p>
    <w:p w14:paraId="0ECE16CC" w14:textId="77777777" w:rsidR="00AA0165" w:rsidRPr="00601EA0" w:rsidRDefault="00193E6D">
      <w:pPr>
        <w:pStyle w:val="Heading3"/>
        <w:rPr>
          <w:rFonts w:ascii="Aptos" w:hAnsi="Aptos"/>
        </w:rPr>
      </w:pPr>
      <w:bookmarkStart w:id="351" w:name="_Ref_a334288"/>
      <w:r w:rsidRPr="00601EA0">
        <w:rPr>
          <w:rFonts w:ascii="Aptos" w:hAnsi="Aptos"/>
        </w:rPr>
        <w:t>require Supplier Personnel to be trained in environmental matters.</w:t>
      </w:r>
      <w:bookmarkEnd w:id="351"/>
    </w:p>
    <w:p w14:paraId="134D49C5" w14:textId="77777777" w:rsidR="00AA0165" w:rsidRPr="00601EA0" w:rsidRDefault="00193E6D">
      <w:pPr>
        <w:pStyle w:val="Heading2"/>
        <w:rPr>
          <w:rFonts w:ascii="Aptos" w:hAnsi="Aptos"/>
        </w:rPr>
      </w:pPr>
      <w:bookmarkStart w:id="352" w:name="_Ref_a703061"/>
      <w:r w:rsidRPr="00601EA0">
        <w:rPr>
          <w:rFonts w:ascii="Aptos" w:hAnsi="Aptos"/>
        </w:rPr>
        <w:t>The Supplier shall, in performing its obligations under this Agreement:</w:t>
      </w:r>
      <w:bookmarkEnd w:id="352"/>
    </w:p>
    <w:p w14:paraId="1713C87F" w14:textId="27E95C65" w:rsidR="00AA0165" w:rsidRPr="00601EA0" w:rsidRDefault="00193E6D">
      <w:pPr>
        <w:pStyle w:val="Heading3"/>
        <w:rPr>
          <w:rFonts w:ascii="Aptos" w:hAnsi="Aptos"/>
        </w:rPr>
      </w:pPr>
      <w:bookmarkStart w:id="353" w:name="_Ref_a730159"/>
      <w:r w:rsidRPr="00601EA0">
        <w:rPr>
          <w:rFonts w:ascii="Aptos" w:hAnsi="Aptos"/>
        </w:rPr>
        <w:t xml:space="preserve">comply with any environmental related KPIs </w:t>
      </w:r>
      <w:r w:rsidR="00D643A8">
        <w:rPr>
          <w:rFonts w:ascii="Aptos" w:hAnsi="Aptos"/>
        </w:rPr>
        <w:t xml:space="preserve">in any resulting Call-Off </w:t>
      </w:r>
      <w:proofErr w:type="gramStart"/>
      <w:r w:rsidR="00D643A8">
        <w:rPr>
          <w:rFonts w:ascii="Aptos" w:hAnsi="Aptos"/>
        </w:rPr>
        <w:t>Contract</w:t>
      </w:r>
      <w:r w:rsidRPr="00601EA0">
        <w:rPr>
          <w:rFonts w:ascii="Aptos" w:hAnsi="Aptos"/>
        </w:rPr>
        <w:t>;</w:t>
      </w:r>
      <w:bookmarkEnd w:id="353"/>
      <w:proofErr w:type="gramEnd"/>
    </w:p>
    <w:p w14:paraId="6CFF7BA0" w14:textId="77777777" w:rsidR="00AA0165" w:rsidRPr="00601EA0" w:rsidRDefault="00193E6D">
      <w:pPr>
        <w:pStyle w:val="Heading3"/>
        <w:rPr>
          <w:rFonts w:ascii="Aptos" w:hAnsi="Aptos"/>
        </w:rPr>
      </w:pPr>
      <w:bookmarkStart w:id="354" w:name="_Ref_a524390"/>
      <w:r w:rsidRPr="00601EA0">
        <w:rPr>
          <w:rFonts w:ascii="Aptos" w:hAnsi="Aptos"/>
        </w:rPr>
        <w:t xml:space="preserve">not provide to the Authority any goods or deliverables comprising wholly or partly of Prohibited Plastic </w:t>
      </w:r>
      <w:proofErr w:type="gramStart"/>
      <w:r w:rsidRPr="00601EA0">
        <w:rPr>
          <w:rFonts w:ascii="Aptos" w:hAnsi="Aptos"/>
        </w:rPr>
        <w:t>Items;</w:t>
      </w:r>
      <w:bookmarkEnd w:id="354"/>
      <w:proofErr w:type="gramEnd"/>
    </w:p>
    <w:p w14:paraId="20369643" w14:textId="77777777" w:rsidR="00AA0165" w:rsidRPr="00601EA0" w:rsidRDefault="00193E6D">
      <w:pPr>
        <w:pStyle w:val="Heading3"/>
        <w:rPr>
          <w:rFonts w:ascii="Aptos" w:hAnsi="Aptos"/>
        </w:rPr>
      </w:pPr>
      <w:bookmarkStart w:id="355" w:name="_Ref_a666534"/>
      <w:r w:rsidRPr="00601EA0">
        <w:rPr>
          <w:rFonts w:ascii="Aptos" w:hAnsi="Aptos"/>
        </w:rPr>
        <w:t xml:space="preserve">not use any goods or deliverables which comprise wholly or partly of a Prohibited Plastic Item to provide the Services unless the use is either related to management of the Supplier's general operations, or otherwise agreed in writing with the </w:t>
      </w:r>
      <w:proofErr w:type="gramStart"/>
      <w:r w:rsidRPr="00601EA0">
        <w:rPr>
          <w:rFonts w:ascii="Aptos" w:hAnsi="Aptos"/>
        </w:rPr>
        <w:t>Authority;</w:t>
      </w:r>
      <w:bookmarkEnd w:id="355"/>
      <w:proofErr w:type="gramEnd"/>
    </w:p>
    <w:p w14:paraId="692F3E36" w14:textId="77777777" w:rsidR="00AA0165" w:rsidRPr="00601EA0" w:rsidRDefault="00193E6D">
      <w:pPr>
        <w:pStyle w:val="Heading3"/>
        <w:rPr>
          <w:rFonts w:ascii="Aptos" w:hAnsi="Aptos"/>
        </w:rPr>
      </w:pPr>
      <w:bookmarkStart w:id="356" w:name="_Ref_a856669"/>
      <w:r w:rsidRPr="00601EA0">
        <w:rPr>
          <w:rFonts w:ascii="Aptos" w:hAnsi="Aptos"/>
        </w:rPr>
        <w:t xml:space="preserve">minimise the release of GHG emissions, air pollutants and other substances damaging to health and the environment in providing the Services taking into account factors including the locations from which materials are sourced, transport of materials, work-related travel by Supplier Personnel, emissions from Supplier offices and equipment [; </w:t>
      </w:r>
      <w:proofErr w:type="gramStart"/>
      <w:r w:rsidRPr="00601EA0">
        <w:rPr>
          <w:rFonts w:ascii="Aptos" w:hAnsi="Aptos"/>
        </w:rPr>
        <w:t>OR ]</w:t>
      </w:r>
      <w:proofErr w:type="gramEnd"/>
      <w:r w:rsidRPr="00601EA0">
        <w:rPr>
          <w:rFonts w:ascii="Aptos" w:hAnsi="Aptos"/>
        </w:rPr>
        <w:t>.</w:t>
      </w:r>
      <w:bookmarkEnd w:id="356"/>
    </w:p>
    <w:p w14:paraId="49D00D79" w14:textId="59E57AC8" w:rsidR="00AA0165" w:rsidRPr="00601EA0" w:rsidRDefault="00193E6D">
      <w:pPr>
        <w:pStyle w:val="Heading2"/>
        <w:rPr>
          <w:rFonts w:ascii="Aptos" w:hAnsi="Aptos"/>
        </w:rPr>
      </w:pPr>
      <w:bookmarkStart w:id="357" w:name="_Ref_a274401"/>
      <w:r w:rsidRPr="00601EA0">
        <w:rPr>
          <w:rFonts w:ascii="Aptos" w:hAnsi="Aptos"/>
        </w:rPr>
        <w:t xml:space="preserve">On each anniversary of the Commencement Date, the Supplier shall complete and submit to the Authority a Sustainability Report in relation to the Services being provided, which shall [be in the form specified in </w:t>
      </w:r>
      <w:r w:rsidRPr="00601EA0">
        <w:rPr>
          <w:rFonts w:ascii="Aptos" w:hAnsi="Aptos"/>
        </w:rPr>
        <w:fldChar w:fldCharType="begin"/>
      </w:r>
      <w:r w:rsidRPr="00601EA0">
        <w:rPr>
          <w:rFonts w:ascii="Aptos" w:hAnsi="Aptos"/>
        </w:rPr>
        <w:instrText xml:space="preserve">REF _Ref_a313501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6</w:t>
      </w:r>
      <w:r w:rsidRPr="00601EA0">
        <w:rPr>
          <w:rFonts w:ascii="Aptos" w:hAnsi="Aptos"/>
        </w:rPr>
        <w:fldChar w:fldCharType="end"/>
      </w:r>
      <w:r w:rsidRPr="00601EA0">
        <w:rPr>
          <w:rFonts w:ascii="Aptos" w:hAnsi="Aptos"/>
        </w:rPr>
        <w:t xml:space="preserve"> and] contain information on:</w:t>
      </w:r>
      <w:bookmarkEnd w:id="357"/>
    </w:p>
    <w:p w14:paraId="4DA1B52C" w14:textId="77777777" w:rsidR="00AA0165" w:rsidRPr="00601EA0" w:rsidRDefault="00193E6D">
      <w:pPr>
        <w:pStyle w:val="Heading3"/>
        <w:rPr>
          <w:rFonts w:ascii="Aptos" w:hAnsi="Aptos"/>
        </w:rPr>
      </w:pPr>
      <w:bookmarkStart w:id="358" w:name="_Ref_a905936"/>
      <w:r w:rsidRPr="00601EA0">
        <w:rPr>
          <w:rFonts w:ascii="Aptos" w:hAnsi="Aptos"/>
        </w:rPr>
        <w:t xml:space="preserve">the Supplier's GHG emissions using the most recent government conversion factors for greenhouse gas </w:t>
      </w:r>
      <w:proofErr w:type="gramStart"/>
      <w:r w:rsidRPr="00601EA0">
        <w:rPr>
          <w:rFonts w:ascii="Aptos" w:hAnsi="Aptos"/>
        </w:rPr>
        <w:t>reporting;</w:t>
      </w:r>
      <w:bookmarkEnd w:id="358"/>
      <w:proofErr w:type="gramEnd"/>
    </w:p>
    <w:p w14:paraId="4FB02722" w14:textId="77777777" w:rsidR="00AA0165" w:rsidRPr="00601EA0" w:rsidRDefault="00193E6D">
      <w:pPr>
        <w:pStyle w:val="Heading3"/>
        <w:rPr>
          <w:rFonts w:ascii="Aptos" w:hAnsi="Aptos"/>
        </w:rPr>
      </w:pPr>
      <w:bookmarkStart w:id="359" w:name="_Ref_a265818"/>
      <w:r w:rsidRPr="00601EA0">
        <w:rPr>
          <w:rFonts w:ascii="Aptos" w:hAnsi="Aptos"/>
        </w:rPr>
        <w:t>the Supplier's water use (in metres cubed</w:t>
      </w:r>
      <w:proofErr w:type="gramStart"/>
      <w:r w:rsidRPr="00601EA0">
        <w:rPr>
          <w:rFonts w:ascii="Aptos" w:hAnsi="Aptos"/>
        </w:rPr>
        <w:t>);</w:t>
      </w:r>
      <w:bookmarkEnd w:id="359"/>
      <w:proofErr w:type="gramEnd"/>
    </w:p>
    <w:p w14:paraId="33DA2E80" w14:textId="77777777" w:rsidR="00AA0165" w:rsidRPr="00601EA0" w:rsidRDefault="00193E6D">
      <w:pPr>
        <w:pStyle w:val="Heading3"/>
        <w:rPr>
          <w:rFonts w:ascii="Aptos" w:hAnsi="Aptos"/>
        </w:rPr>
      </w:pPr>
      <w:bookmarkStart w:id="360" w:name="_Ref_a509406"/>
      <w:r w:rsidRPr="00601EA0">
        <w:rPr>
          <w:rFonts w:ascii="Aptos" w:hAnsi="Aptos"/>
        </w:rPr>
        <w:t xml:space="preserve">the Supplier's energy consumption relating to assets used at Authority premises or other </w:t>
      </w:r>
      <w:proofErr w:type="gramStart"/>
      <w:r w:rsidRPr="00601EA0">
        <w:rPr>
          <w:rFonts w:ascii="Aptos" w:hAnsi="Aptos"/>
        </w:rPr>
        <w:t>locations;</w:t>
      </w:r>
      <w:bookmarkEnd w:id="360"/>
      <w:proofErr w:type="gramEnd"/>
    </w:p>
    <w:p w14:paraId="5436B499" w14:textId="77777777" w:rsidR="00AA0165" w:rsidRPr="00601EA0" w:rsidRDefault="00193E6D">
      <w:pPr>
        <w:pStyle w:val="Heading3"/>
        <w:rPr>
          <w:rFonts w:ascii="Aptos" w:hAnsi="Aptos"/>
        </w:rPr>
      </w:pPr>
      <w:bookmarkStart w:id="361" w:name="_Ref_a765587"/>
      <w:r w:rsidRPr="00601EA0">
        <w:rPr>
          <w:rFonts w:ascii="Aptos" w:hAnsi="Aptos"/>
        </w:rPr>
        <w:lastRenderedPageBreak/>
        <w:t xml:space="preserve">transport use (and resulting GHG emissions) for goods delivered to, or Supplier Personnel travel to, Authority premises or other Authority </w:t>
      </w:r>
      <w:proofErr w:type="gramStart"/>
      <w:r w:rsidRPr="00601EA0">
        <w:rPr>
          <w:rFonts w:ascii="Aptos" w:hAnsi="Aptos"/>
        </w:rPr>
        <w:t>locations;</w:t>
      </w:r>
      <w:bookmarkEnd w:id="361"/>
      <w:proofErr w:type="gramEnd"/>
    </w:p>
    <w:p w14:paraId="51BB3217" w14:textId="77777777" w:rsidR="00AA0165" w:rsidRPr="00601EA0" w:rsidRDefault="00193E6D">
      <w:pPr>
        <w:pStyle w:val="Heading3"/>
        <w:rPr>
          <w:rFonts w:ascii="Aptos" w:hAnsi="Aptos"/>
        </w:rPr>
      </w:pPr>
      <w:bookmarkStart w:id="362" w:name="_Ref_a359604"/>
      <w:r w:rsidRPr="00601EA0">
        <w:rPr>
          <w:rFonts w:ascii="Aptos" w:hAnsi="Aptos"/>
        </w:rPr>
        <w:t>the volume of waste produced at Authority premises or other locations that relate to the provision of the Services; and</w:t>
      </w:r>
      <w:bookmarkEnd w:id="362"/>
    </w:p>
    <w:p w14:paraId="157D7466" w14:textId="77777777" w:rsidR="00AA0165" w:rsidRPr="00601EA0" w:rsidRDefault="00193E6D">
      <w:pPr>
        <w:pStyle w:val="Heading3"/>
        <w:rPr>
          <w:rFonts w:ascii="Aptos" w:hAnsi="Aptos"/>
        </w:rPr>
      </w:pPr>
      <w:bookmarkStart w:id="363" w:name="_Ref_a961175"/>
      <w:r w:rsidRPr="00601EA0">
        <w:rPr>
          <w:rFonts w:ascii="Aptos" w:hAnsi="Aptos"/>
        </w:rPr>
        <w:t>the overall sustainability impact of the Services, including improvements identified by the Supplier, new policies or targets adopted to reduce the environmental impact of the Supplier's operations and contributions towards any Authority environmental policies or targets.</w:t>
      </w:r>
      <w:bookmarkEnd w:id="363"/>
    </w:p>
    <w:p w14:paraId="08E730F2" w14:textId="53A4398D" w:rsidR="00AA0165" w:rsidRPr="00601EA0" w:rsidRDefault="00193E6D">
      <w:pPr>
        <w:pStyle w:val="Heading2"/>
        <w:rPr>
          <w:rFonts w:ascii="Aptos" w:hAnsi="Aptos"/>
        </w:rPr>
      </w:pPr>
      <w:bookmarkStart w:id="364" w:name="_Ref_a599450"/>
      <w:r w:rsidRPr="00601EA0">
        <w:rPr>
          <w:rFonts w:ascii="Aptos" w:hAnsi="Aptos"/>
        </w:rPr>
        <w:t xml:space="preserve">The Authority may audit the Supplier's compliance with this clause 33 in accordance with clause </w:t>
      </w:r>
      <w:r w:rsidRPr="00601EA0">
        <w:rPr>
          <w:rFonts w:ascii="Aptos" w:hAnsi="Aptos"/>
        </w:rPr>
        <w:fldChar w:fldCharType="begin"/>
      </w:r>
      <w:r w:rsidRPr="00601EA0">
        <w:rPr>
          <w:rFonts w:ascii="Aptos" w:hAnsi="Aptos"/>
        </w:rPr>
        <w:instrText xml:space="preserve">REF _Ref_a741169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10</w:t>
      </w:r>
      <w:r w:rsidRPr="00601EA0">
        <w:rPr>
          <w:rFonts w:ascii="Aptos" w:hAnsi="Aptos"/>
        </w:rPr>
        <w:fldChar w:fldCharType="end"/>
      </w:r>
      <w:r w:rsidRPr="00601EA0">
        <w:rPr>
          <w:rFonts w:ascii="Aptos" w:hAnsi="Aptos"/>
        </w:rPr>
        <w:t>.</w:t>
      </w:r>
      <w:bookmarkEnd w:id="364"/>
    </w:p>
    <w:p w14:paraId="3A0615B6" w14:textId="50BEC68F" w:rsidR="003E0FAC" w:rsidRPr="00601EA0" w:rsidRDefault="00193E6D">
      <w:pPr>
        <w:rPr>
          <w:rFonts w:ascii="Aptos" w:hAnsi="Aptos"/>
        </w:rPr>
      </w:pPr>
      <w:r w:rsidRPr="00601EA0">
        <w:rPr>
          <w:rFonts w:ascii="Aptos" w:hAnsi="Aptos"/>
        </w:rPr>
        <w:t>This agreement</w:t>
      </w:r>
      <w:r w:rsidR="006C3CB2" w:rsidRPr="00601EA0">
        <w:rPr>
          <w:rFonts w:ascii="Aptos" w:hAnsi="Aptos"/>
        </w:rPr>
        <w:t xml:space="preserve"> </w:t>
      </w:r>
      <w:r w:rsidRPr="00601EA0">
        <w:rPr>
          <w:rFonts w:ascii="Aptos" w:hAnsi="Aptos"/>
        </w:rPr>
        <w:t>has been entered into on the date stated at the beginning of it.</w:t>
      </w:r>
    </w:p>
    <w:p w14:paraId="167BBAAA" w14:textId="77777777" w:rsidR="00AA0165" w:rsidRPr="00601EA0" w:rsidRDefault="00193E6D">
      <w:pPr>
        <w:pStyle w:val="Schmainhead"/>
        <w:rPr>
          <w:rFonts w:ascii="Aptos" w:hAnsi="Aptos"/>
          <w:highlight w:val="yellow"/>
        </w:rPr>
      </w:pPr>
      <w:bookmarkStart w:id="365" w:name="_Ref_a179277"/>
      <w:r w:rsidRPr="00601EA0">
        <w:rPr>
          <w:rFonts w:ascii="Aptos" w:hAnsi="Aptos"/>
        </w:rPr>
        <w:lastRenderedPageBreak/>
        <w:br/>
      </w:r>
      <w:bookmarkStart w:id="366" w:name="_Toc209018642"/>
      <w:bookmarkEnd w:id="365"/>
      <w:r w:rsidRPr="00601EA0">
        <w:rPr>
          <w:rFonts w:ascii="Aptos" w:hAnsi="Aptos"/>
          <w:highlight w:val="yellow"/>
        </w:rPr>
        <w:t>Services and Lots</w:t>
      </w:r>
      <w:bookmarkEnd w:id="366"/>
    </w:p>
    <w:p w14:paraId="23B4D38B" w14:textId="77777777" w:rsidR="00AA0165" w:rsidRPr="00601EA0" w:rsidRDefault="00193E6D">
      <w:pPr>
        <w:pStyle w:val="Schparthead"/>
        <w:numPr>
          <w:ilvl w:val="0"/>
          <w:numId w:val="28"/>
        </w:numPr>
        <w:rPr>
          <w:rFonts w:ascii="Aptos" w:hAnsi="Aptos"/>
        </w:rPr>
      </w:pPr>
      <w:bookmarkStart w:id="367" w:name="_Ref_a112598"/>
      <w:r w:rsidRPr="00601EA0">
        <w:rPr>
          <w:rFonts w:ascii="Aptos" w:hAnsi="Aptos"/>
        </w:rPr>
        <w:br/>
      </w:r>
      <w:bookmarkStart w:id="368" w:name="_Toc209018643"/>
      <w:bookmarkEnd w:id="367"/>
      <w:r w:rsidRPr="00601EA0">
        <w:rPr>
          <w:rFonts w:ascii="Aptos" w:hAnsi="Aptos"/>
        </w:rPr>
        <w:t>Services</w:t>
      </w:r>
      <w:bookmarkEnd w:id="368"/>
    </w:p>
    <w:p w14:paraId="6B242F6B" w14:textId="561F9168" w:rsidR="00AA0165" w:rsidRPr="00601EA0" w:rsidRDefault="00193E6D">
      <w:pPr>
        <w:rPr>
          <w:rFonts w:ascii="Aptos" w:hAnsi="Aptos"/>
        </w:rPr>
      </w:pPr>
      <w:bookmarkStart w:id="369" w:name="_Ref_a781476"/>
      <w:r w:rsidRPr="00601EA0">
        <w:rPr>
          <w:rFonts w:ascii="Aptos" w:hAnsi="Aptos"/>
        </w:rPr>
        <w:t>S</w:t>
      </w:r>
      <w:r w:rsidR="00416542">
        <w:rPr>
          <w:rFonts w:ascii="Aptos" w:hAnsi="Aptos"/>
        </w:rPr>
        <w:t>pecifications for all</w:t>
      </w:r>
      <w:r w:rsidRPr="00601EA0">
        <w:rPr>
          <w:rFonts w:ascii="Aptos" w:hAnsi="Aptos"/>
        </w:rPr>
        <w:t xml:space="preserve"> </w:t>
      </w:r>
      <w:r w:rsidR="000E0FB9" w:rsidRPr="00601EA0">
        <w:rPr>
          <w:rFonts w:ascii="Aptos" w:hAnsi="Aptos"/>
        </w:rPr>
        <w:t>Competed</w:t>
      </w:r>
      <w:r w:rsidRPr="00601EA0">
        <w:rPr>
          <w:rFonts w:ascii="Aptos" w:hAnsi="Aptos"/>
        </w:rPr>
        <w:t xml:space="preserve"> </w:t>
      </w:r>
      <w:r w:rsidR="00416542">
        <w:rPr>
          <w:rFonts w:ascii="Aptos" w:hAnsi="Aptos"/>
        </w:rPr>
        <w:t>Services</w:t>
      </w:r>
      <w:r w:rsidR="00BC1C6C">
        <w:rPr>
          <w:rFonts w:ascii="Aptos" w:hAnsi="Aptos"/>
        </w:rPr>
        <w:t xml:space="preserve"> will be as per the attached </w:t>
      </w:r>
      <w:r w:rsidR="00416542">
        <w:rPr>
          <w:rFonts w:ascii="Aptos" w:hAnsi="Aptos"/>
        </w:rPr>
        <w:t xml:space="preserve">Framework </w:t>
      </w:r>
      <w:r w:rsidR="00BC1C6C">
        <w:rPr>
          <w:rFonts w:ascii="Aptos" w:hAnsi="Aptos"/>
        </w:rPr>
        <w:t xml:space="preserve">Schedule 2 </w:t>
      </w:r>
      <w:r w:rsidR="000E0FB9">
        <w:rPr>
          <w:rFonts w:ascii="Aptos" w:hAnsi="Aptos"/>
        </w:rPr>
        <w:t xml:space="preserve">- </w:t>
      </w:r>
      <w:r w:rsidR="00BC1C6C">
        <w:rPr>
          <w:rFonts w:ascii="Aptos" w:hAnsi="Aptos"/>
        </w:rPr>
        <w:t>Statement of Requirements</w:t>
      </w:r>
      <w:bookmarkEnd w:id="369"/>
      <w:r w:rsidR="000E0FB9">
        <w:rPr>
          <w:rFonts w:ascii="Aptos" w:hAnsi="Aptos"/>
        </w:rPr>
        <w:t xml:space="preserve"> and the Appendix J – Mini Comp Documents</w:t>
      </w:r>
      <w:r w:rsidR="0078245D">
        <w:rPr>
          <w:rFonts w:ascii="Aptos" w:hAnsi="Aptos"/>
        </w:rPr>
        <w:t>, as agreed in any subsequent call-off contracts.</w:t>
      </w:r>
    </w:p>
    <w:p w14:paraId="663C175A" w14:textId="4DA54725" w:rsidR="00AA0165" w:rsidRDefault="00193E6D">
      <w:pPr>
        <w:rPr>
          <w:rFonts w:ascii="Aptos" w:hAnsi="Aptos"/>
        </w:rPr>
      </w:pPr>
      <w:r w:rsidRPr="00601EA0">
        <w:rPr>
          <w:rFonts w:ascii="Aptos" w:hAnsi="Aptos"/>
        </w:rPr>
        <w:t>DESCRIPTION OF LOTS</w:t>
      </w:r>
    </w:p>
    <w:p w14:paraId="23321E9E" w14:textId="77777777" w:rsidR="006E6CB1" w:rsidRDefault="006E6CB1">
      <w:pPr>
        <w:rPr>
          <w:rFonts w:ascii="Aptos" w:hAnsi="Aptos"/>
        </w:rPr>
      </w:pPr>
    </w:p>
    <w:p w14:paraId="2E3F7B5B" w14:textId="28F85D0B" w:rsidR="006E6CB1" w:rsidRPr="002D6379" w:rsidRDefault="006E6CB1" w:rsidP="006E6CB1">
      <w:pPr>
        <w:pStyle w:val="Parasubclause1"/>
        <w:rPr>
          <w:rFonts w:ascii="Aptos" w:hAnsi="Aptos"/>
        </w:rPr>
      </w:pPr>
      <w:r w:rsidRPr="002D6379">
        <w:rPr>
          <w:rFonts w:ascii="Aptos" w:hAnsi="Aptos"/>
        </w:rPr>
        <w:t>Lot 1 – North Region</w:t>
      </w:r>
    </w:p>
    <w:p w14:paraId="546C1E09" w14:textId="03CEE44B" w:rsidR="006E6CB1" w:rsidRPr="002D6379" w:rsidRDefault="006E6CB1" w:rsidP="006E6CB1">
      <w:pPr>
        <w:pStyle w:val="Parasubclause1"/>
        <w:rPr>
          <w:rFonts w:ascii="Aptos" w:hAnsi="Aptos"/>
        </w:rPr>
      </w:pPr>
      <w:r w:rsidRPr="002D6379">
        <w:rPr>
          <w:rFonts w:ascii="Aptos" w:hAnsi="Aptos"/>
        </w:rPr>
        <w:t>Lot 2 – Northeast Region</w:t>
      </w:r>
      <w:r>
        <w:rPr>
          <w:rFonts w:ascii="Aptos" w:hAnsi="Aptos"/>
        </w:rPr>
        <w:t xml:space="preserve"> </w:t>
      </w:r>
    </w:p>
    <w:p w14:paraId="52C92027" w14:textId="4D27B324" w:rsidR="006E6CB1" w:rsidRPr="002D6379" w:rsidRDefault="006E6CB1" w:rsidP="006E6CB1">
      <w:pPr>
        <w:pStyle w:val="Parasubclause1"/>
        <w:rPr>
          <w:rFonts w:ascii="Aptos" w:hAnsi="Aptos"/>
        </w:rPr>
      </w:pPr>
      <w:r w:rsidRPr="002D6379">
        <w:rPr>
          <w:rFonts w:ascii="Aptos" w:hAnsi="Aptos"/>
        </w:rPr>
        <w:t>Lot 3 – Midlands Region</w:t>
      </w:r>
    </w:p>
    <w:p w14:paraId="08E34CB1" w14:textId="50465B03" w:rsidR="006E6CB1" w:rsidRPr="002D6379" w:rsidRDefault="006E6CB1" w:rsidP="006E6CB1">
      <w:pPr>
        <w:pStyle w:val="Parasubclause1"/>
        <w:rPr>
          <w:rFonts w:ascii="Aptos" w:hAnsi="Aptos"/>
        </w:rPr>
      </w:pPr>
      <w:r w:rsidRPr="002D6379">
        <w:rPr>
          <w:rFonts w:ascii="Aptos" w:hAnsi="Aptos"/>
        </w:rPr>
        <w:t>Lot 4 – East Region</w:t>
      </w:r>
    </w:p>
    <w:p w14:paraId="1301D195" w14:textId="51C4C074" w:rsidR="006E6CB1" w:rsidRPr="002D6379" w:rsidRDefault="006E6CB1" w:rsidP="006E6CB1">
      <w:pPr>
        <w:pStyle w:val="Parasubclause1"/>
        <w:rPr>
          <w:rFonts w:ascii="Aptos" w:hAnsi="Aptos"/>
        </w:rPr>
      </w:pPr>
      <w:r w:rsidRPr="002D6379">
        <w:rPr>
          <w:rFonts w:ascii="Aptos" w:hAnsi="Aptos"/>
        </w:rPr>
        <w:t xml:space="preserve">Lot 5 – London Region </w:t>
      </w:r>
    </w:p>
    <w:p w14:paraId="47D20C35" w14:textId="0C2239F9" w:rsidR="006E6CB1" w:rsidRDefault="006E6CB1" w:rsidP="006E6CB1">
      <w:pPr>
        <w:pStyle w:val="Parasubclause1"/>
        <w:rPr>
          <w:rFonts w:ascii="Aptos" w:hAnsi="Aptos"/>
        </w:rPr>
      </w:pPr>
      <w:r w:rsidRPr="002D6379">
        <w:rPr>
          <w:rFonts w:ascii="Aptos" w:hAnsi="Aptos"/>
        </w:rPr>
        <w:t>Lot 6 – South Region</w:t>
      </w:r>
      <w:r>
        <w:rPr>
          <w:rFonts w:ascii="Aptos" w:hAnsi="Aptos"/>
        </w:rPr>
        <w:t xml:space="preserve"> </w:t>
      </w:r>
    </w:p>
    <w:p w14:paraId="0488D882" w14:textId="77777777" w:rsidR="006E6CB1" w:rsidRPr="00601EA0" w:rsidRDefault="006E6CB1">
      <w:pPr>
        <w:rPr>
          <w:rFonts w:ascii="Aptos" w:hAnsi="Aptos"/>
        </w:rPr>
      </w:pPr>
    </w:p>
    <w:p w14:paraId="2A58BEB9" w14:textId="77777777" w:rsidR="00AA0165" w:rsidRPr="00601EA0" w:rsidRDefault="00193E6D">
      <w:pPr>
        <w:pStyle w:val="Schparthead"/>
        <w:numPr>
          <w:ilvl w:val="0"/>
          <w:numId w:val="28"/>
        </w:numPr>
        <w:rPr>
          <w:rFonts w:ascii="Aptos" w:hAnsi="Aptos"/>
        </w:rPr>
      </w:pPr>
      <w:bookmarkStart w:id="370" w:name="_Ref_a943049"/>
      <w:r w:rsidRPr="00601EA0">
        <w:rPr>
          <w:rFonts w:ascii="Aptos" w:hAnsi="Aptos"/>
        </w:rPr>
        <w:br/>
      </w:r>
      <w:bookmarkStart w:id="371" w:name="_Toc209018644"/>
      <w:bookmarkEnd w:id="370"/>
      <w:r w:rsidRPr="00601EA0">
        <w:rPr>
          <w:rFonts w:ascii="Aptos" w:hAnsi="Aptos"/>
        </w:rPr>
        <w:t>Supplier's Lots</w:t>
      </w:r>
      <w:bookmarkEnd w:id="371"/>
    </w:p>
    <w:p w14:paraId="29998FAF" w14:textId="77777777" w:rsidR="00AA0165" w:rsidRPr="00601EA0" w:rsidRDefault="00193E6D">
      <w:pPr>
        <w:rPr>
          <w:rFonts w:ascii="Aptos" w:hAnsi="Aptos"/>
        </w:rPr>
      </w:pPr>
      <w:bookmarkStart w:id="372" w:name="_Ref_a421896"/>
      <w:r w:rsidRPr="00601EA0">
        <w:rPr>
          <w:rFonts w:ascii="Aptos" w:hAnsi="Aptos"/>
          <w:b/>
        </w:rPr>
        <w:t xml:space="preserve">Appendix 1: </w:t>
      </w:r>
      <w:r w:rsidRPr="00116C68">
        <w:rPr>
          <w:rFonts w:ascii="Aptos" w:hAnsi="Aptos"/>
          <w:b/>
          <w:highlight w:val="yellow"/>
        </w:rPr>
        <w:t>[The Supplier Lot(s)]</w:t>
      </w:r>
      <w:bookmarkEnd w:id="372"/>
    </w:p>
    <w:p w14:paraId="0329E333" w14:textId="77777777" w:rsidR="00AA0165" w:rsidRPr="00601EA0" w:rsidRDefault="00193E6D">
      <w:pPr>
        <w:rPr>
          <w:rFonts w:ascii="Aptos" w:hAnsi="Aptos"/>
        </w:rPr>
      </w:pPr>
      <w:bookmarkStart w:id="373" w:name="_Ref_a659159"/>
      <w:r w:rsidRPr="00601EA0">
        <w:rPr>
          <w:rFonts w:ascii="Aptos" w:hAnsi="Aptos"/>
          <w:b/>
        </w:rPr>
        <w:t xml:space="preserve">Appendix 2: </w:t>
      </w:r>
      <w:r w:rsidRPr="00116C68">
        <w:rPr>
          <w:rFonts w:ascii="Aptos" w:hAnsi="Aptos"/>
          <w:b/>
          <w:highlight w:val="yellow"/>
        </w:rPr>
        <w:t>[The Supplier's Tender]</w:t>
      </w:r>
      <w:bookmarkEnd w:id="373"/>
    </w:p>
    <w:p w14:paraId="78FDDEF6" w14:textId="77777777" w:rsidR="00AA0165" w:rsidRPr="00AB25FC" w:rsidRDefault="00193E6D">
      <w:pPr>
        <w:pStyle w:val="Schmainhead"/>
        <w:rPr>
          <w:rFonts w:ascii="Aptos" w:hAnsi="Aptos"/>
        </w:rPr>
      </w:pPr>
      <w:bookmarkStart w:id="374" w:name="_Ref_a443719"/>
      <w:r w:rsidRPr="00601EA0">
        <w:rPr>
          <w:rFonts w:ascii="Aptos" w:hAnsi="Aptos"/>
        </w:rPr>
        <w:lastRenderedPageBreak/>
        <w:br/>
      </w:r>
      <w:bookmarkStart w:id="375" w:name="_Toc209018645"/>
      <w:bookmarkEnd w:id="374"/>
      <w:r w:rsidRPr="00AB25FC">
        <w:rPr>
          <w:rFonts w:ascii="Aptos" w:hAnsi="Aptos"/>
        </w:rPr>
        <w:t>Lots and Award Criteria</w:t>
      </w:r>
      <w:bookmarkEnd w:id="375"/>
    </w:p>
    <w:p w14:paraId="3E5F6F7E" w14:textId="77777777" w:rsidR="00AA0165" w:rsidRPr="00E86A74" w:rsidRDefault="00193E6D">
      <w:pPr>
        <w:rPr>
          <w:rFonts w:ascii="Aptos" w:hAnsi="Aptos"/>
          <w:highlight w:val="yellow"/>
        </w:rPr>
      </w:pPr>
      <w:bookmarkStart w:id="376" w:name="_Ref_a316445"/>
      <w:r w:rsidRPr="00E86A74">
        <w:rPr>
          <w:rFonts w:ascii="Aptos" w:hAnsi="Aptos"/>
          <w:highlight w:val="yellow"/>
        </w:rPr>
        <w:t>[The Lots have been awarded as follows:]</w:t>
      </w:r>
      <w:bookmarkEnd w:id="3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6"/>
        <w:gridCol w:w="3006"/>
      </w:tblGrid>
      <w:tr w:rsidR="00AA0165" w:rsidRPr="00E86A74" w14:paraId="69A12E40" w14:textId="77777777" w:rsidTr="00581637">
        <w:tc>
          <w:tcPr>
            <w:tcW w:w="1666" w:type="pct"/>
          </w:tcPr>
          <w:p w14:paraId="6E45035F" w14:textId="77777777" w:rsidR="00AA0165" w:rsidRPr="00E86A74" w:rsidRDefault="00193E6D">
            <w:pPr>
              <w:rPr>
                <w:rFonts w:ascii="Aptos" w:hAnsi="Aptos"/>
                <w:highlight w:val="yellow"/>
              </w:rPr>
            </w:pPr>
            <w:r w:rsidRPr="00E86A74">
              <w:rPr>
                <w:rFonts w:ascii="Aptos" w:hAnsi="Aptos"/>
                <w:b/>
                <w:highlight w:val="yellow"/>
              </w:rPr>
              <w:t>NAME OF LOT</w:t>
            </w:r>
          </w:p>
        </w:tc>
        <w:tc>
          <w:tcPr>
            <w:tcW w:w="1667" w:type="pct"/>
          </w:tcPr>
          <w:p w14:paraId="689F421B" w14:textId="77777777" w:rsidR="00AA0165" w:rsidRPr="00E86A74" w:rsidRDefault="00193E6D">
            <w:pPr>
              <w:rPr>
                <w:rFonts w:ascii="Aptos" w:hAnsi="Aptos"/>
                <w:highlight w:val="yellow"/>
              </w:rPr>
            </w:pPr>
            <w:r w:rsidRPr="00E86A74">
              <w:rPr>
                <w:rFonts w:ascii="Aptos" w:hAnsi="Aptos"/>
                <w:b/>
                <w:highlight w:val="yellow"/>
              </w:rPr>
              <w:t>FRAMEWORK PROVIDERS AND THEIR RANKING</w:t>
            </w:r>
          </w:p>
        </w:tc>
        <w:tc>
          <w:tcPr>
            <w:tcW w:w="1667" w:type="pct"/>
          </w:tcPr>
          <w:p w14:paraId="40B7E38B" w14:textId="77777777" w:rsidR="00AA0165" w:rsidRPr="00E86A74" w:rsidRDefault="00193E6D">
            <w:pPr>
              <w:rPr>
                <w:rFonts w:ascii="Aptos" w:hAnsi="Aptos"/>
                <w:highlight w:val="yellow"/>
              </w:rPr>
            </w:pPr>
            <w:r w:rsidRPr="00E86A74">
              <w:rPr>
                <w:rFonts w:ascii="Aptos" w:hAnsi="Aptos"/>
                <w:b/>
                <w:highlight w:val="yellow"/>
              </w:rPr>
              <w:t>TOTAL SCORE ACHIEVED</w:t>
            </w:r>
          </w:p>
        </w:tc>
      </w:tr>
      <w:tr w:rsidR="00AA0165" w:rsidRPr="00601EA0" w14:paraId="0BF8A175" w14:textId="77777777" w:rsidTr="00581637">
        <w:tc>
          <w:tcPr>
            <w:tcW w:w="1666" w:type="pct"/>
          </w:tcPr>
          <w:p w14:paraId="67783686" w14:textId="77777777" w:rsidR="00AA0165" w:rsidRPr="00E86A74" w:rsidRDefault="00193E6D">
            <w:pPr>
              <w:rPr>
                <w:rFonts w:ascii="Aptos" w:hAnsi="Aptos"/>
                <w:highlight w:val="yellow"/>
              </w:rPr>
            </w:pPr>
            <w:r w:rsidRPr="00E86A74">
              <w:rPr>
                <w:rFonts w:ascii="Aptos" w:hAnsi="Aptos"/>
                <w:highlight w:val="yellow"/>
              </w:rPr>
              <w:t>[Lot 1]</w:t>
            </w:r>
          </w:p>
        </w:tc>
        <w:tc>
          <w:tcPr>
            <w:tcW w:w="1667" w:type="pct"/>
          </w:tcPr>
          <w:p w14:paraId="09D09464" w14:textId="77777777" w:rsidR="00AA0165" w:rsidRPr="00E86A74" w:rsidRDefault="00193E6D">
            <w:pPr>
              <w:rPr>
                <w:rFonts w:ascii="Aptos" w:hAnsi="Aptos"/>
                <w:highlight w:val="yellow"/>
              </w:rPr>
            </w:pPr>
            <w:r w:rsidRPr="00E86A74">
              <w:rPr>
                <w:rFonts w:ascii="Aptos" w:hAnsi="Aptos"/>
                <w:highlight w:val="yellow"/>
              </w:rPr>
              <w:t>[NAME OF HIGHEST SCORING SERVICE PROVIDER]</w:t>
            </w:r>
          </w:p>
          <w:p w14:paraId="21D96E69" w14:textId="77777777" w:rsidR="00AA0165" w:rsidRPr="00E86A74" w:rsidRDefault="00193E6D">
            <w:pPr>
              <w:rPr>
                <w:rFonts w:ascii="Aptos" w:hAnsi="Aptos"/>
                <w:highlight w:val="yellow"/>
              </w:rPr>
            </w:pPr>
            <w:r w:rsidRPr="00E86A74">
              <w:rPr>
                <w:rFonts w:ascii="Aptos" w:hAnsi="Aptos"/>
                <w:highlight w:val="yellow"/>
              </w:rPr>
              <w:t>[NAME OF NEXT HIGHEST SCORING SERVICE PROVIDER]</w:t>
            </w:r>
          </w:p>
          <w:p w14:paraId="2D6D80D2" w14:textId="77777777" w:rsidR="00AA0165" w:rsidRPr="00E86A74" w:rsidRDefault="00193E6D">
            <w:pPr>
              <w:rPr>
                <w:rFonts w:ascii="Aptos" w:hAnsi="Aptos"/>
                <w:highlight w:val="yellow"/>
              </w:rPr>
            </w:pPr>
            <w:r w:rsidRPr="00E86A74">
              <w:rPr>
                <w:rFonts w:ascii="Aptos" w:hAnsi="Aptos"/>
                <w:highlight w:val="yellow"/>
              </w:rPr>
              <w:t>[NAME OF NEXT HIGHEST SCORING SERVICE PROVIDER]</w:t>
            </w:r>
          </w:p>
        </w:tc>
        <w:tc>
          <w:tcPr>
            <w:tcW w:w="1667" w:type="pct"/>
          </w:tcPr>
          <w:p w14:paraId="5CF3C77D" w14:textId="77777777" w:rsidR="00AA0165" w:rsidRPr="00E86A74" w:rsidRDefault="00193E6D">
            <w:pPr>
              <w:rPr>
                <w:rFonts w:ascii="Aptos" w:hAnsi="Aptos"/>
                <w:highlight w:val="yellow"/>
              </w:rPr>
            </w:pPr>
            <w:r w:rsidRPr="00E86A74">
              <w:rPr>
                <w:rFonts w:ascii="Aptos" w:hAnsi="Aptos"/>
                <w:highlight w:val="yellow"/>
              </w:rPr>
              <w:t>[SCORE ACHIEVED BY HIGHEST SCORING SERVICE PROVIDER]</w:t>
            </w:r>
          </w:p>
          <w:p w14:paraId="0F38E007" w14:textId="77777777" w:rsidR="00AA0165" w:rsidRPr="00E86A74" w:rsidRDefault="00193E6D">
            <w:pPr>
              <w:rPr>
                <w:rFonts w:ascii="Aptos" w:hAnsi="Aptos"/>
                <w:highlight w:val="yellow"/>
              </w:rPr>
            </w:pPr>
            <w:r w:rsidRPr="00E86A74">
              <w:rPr>
                <w:rFonts w:ascii="Aptos" w:hAnsi="Aptos"/>
                <w:highlight w:val="yellow"/>
              </w:rPr>
              <w:t>[SCORE ACHIEVED BY NEXT HIGHEST SCORING SERVICE PROVIDER]</w:t>
            </w:r>
          </w:p>
          <w:p w14:paraId="13F72950" w14:textId="77777777" w:rsidR="00AA0165" w:rsidRPr="00601EA0" w:rsidRDefault="00193E6D">
            <w:pPr>
              <w:rPr>
                <w:rFonts w:ascii="Aptos" w:hAnsi="Aptos"/>
              </w:rPr>
            </w:pPr>
            <w:r w:rsidRPr="00E86A74">
              <w:rPr>
                <w:rFonts w:ascii="Aptos" w:hAnsi="Aptos"/>
                <w:highlight w:val="yellow"/>
              </w:rPr>
              <w:t>[SCORE ACHIEVED BY NEXT HIGHEST SCORING SERVICE PROVIDER]</w:t>
            </w:r>
          </w:p>
        </w:tc>
      </w:tr>
    </w:tbl>
    <w:p w14:paraId="06EA752D" w14:textId="4993D280" w:rsidR="00AA0165" w:rsidRPr="00601EA0" w:rsidRDefault="00193E6D">
      <w:pPr>
        <w:pStyle w:val="Schparthead"/>
        <w:numPr>
          <w:ilvl w:val="0"/>
          <w:numId w:val="29"/>
        </w:numPr>
        <w:rPr>
          <w:rFonts w:ascii="Aptos" w:hAnsi="Aptos"/>
        </w:rPr>
      </w:pPr>
      <w:bookmarkStart w:id="377" w:name="_Ref_a765360"/>
      <w:r w:rsidRPr="00601EA0">
        <w:rPr>
          <w:rFonts w:ascii="Aptos" w:hAnsi="Aptos"/>
        </w:rPr>
        <w:br/>
      </w:r>
      <w:bookmarkStart w:id="378" w:name="_Toc209018646"/>
      <w:bookmarkEnd w:id="377"/>
      <w:r w:rsidRPr="00601EA0">
        <w:rPr>
          <w:rFonts w:ascii="Aptos" w:hAnsi="Aptos"/>
        </w:rPr>
        <w:t>Competed Services Award Criteria</w:t>
      </w:r>
      <w:bookmarkEnd w:id="3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049"/>
        <w:gridCol w:w="3589"/>
      </w:tblGrid>
      <w:tr w:rsidR="00AA0165" w:rsidRPr="00E86A74" w14:paraId="7E3E9BB5" w14:textId="77777777" w:rsidTr="00792130">
        <w:tc>
          <w:tcPr>
            <w:tcW w:w="765" w:type="pct"/>
          </w:tcPr>
          <w:p w14:paraId="6B9DF0A6" w14:textId="77777777" w:rsidR="00AA0165" w:rsidRPr="0019177F" w:rsidRDefault="00193E6D">
            <w:pPr>
              <w:rPr>
                <w:rFonts w:ascii="Aptos" w:hAnsi="Aptos"/>
              </w:rPr>
            </w:pPr>
            <w:r w:rsidRPr="0019177F">
              <w:rPr>
                <w:rFonts w:ascii="Aptos" w:hAnsi="Aptos"/>
                <w:b/>
              </w:rPr>
              <w:t>Criterion number</w:t>
            </w:r>
          </w:p>
        </w:tc>
        <w:tc>
          <w:tcPr>
            <w:tcW w:w="2245" w:type="pct"/>
          </w:tcPr>
          <w:p w14:paraId="2525FE14" w14:textId="77777777" w:rsidR="00AA0165" w:rsidRPr="0019177F" w:rsidRDefault="00193E6D">
            <w:pPr>
              <w:rPr>
                <w:rFonts w:ascii="Aptos" w:hAnsi="Aptos"/>
              </w:rPr>
            </w:pPr>
            <w:r w:rsidRPr="0019177F">
              <w:rPr>
                <w:rFonts w:ascii="Aptos" w:hAnsi="Aptos"/>
                <w:b/>
              </w:rPr>
              <w:t>Criterion</w:t>
            </w:r>
          </w:p>
        </w:tc>
        <w:tc>
          <w:tcPr>
            <w:tcW w:w="1990" w:type="pct"/>
          </w:tcPr>
          <w:p w14:paraId="3D90FCCA" w14:textId="77777777" w:rsidR="00AA0165" w:rsidRPr="0019177F" w:rsidRDefault="00193E6D">
            <w:pPr>
              <w:rPr>
                <w:rFonts w:ascii="Aptos" w:hAnsi="Aptos"/>
              </w:rPr>
            </w:pPr>
            <w:r w:rsidRPr="0019177F">
              <w:rPr>
                <w:rFonts w:ascii="Aptos" w:hAnsi="Aptos"/>
                <w:b/>
              </w:rPr>
              <w:t>Percentage weightings (or rank order of importance where applicable)</w:t>
            </w:r>
          </w:p>
        </w:tc>
      </w:tr>
      <w:tr w:rsidR="00AA0165" w:rsidRPr="00E86A74" w14:paraId="563A4BE4" w14:textId="77777777" w:rsidTr="00792130">
        <w:tc>
          <w:tcPr>
            <w:tcW w:w="765" w:type="pct"/>
          </w:tcPr>
          <w:p w14:paraId="42E87626" w14:textId="77777777" w:rsidR="00AA0165" w:rsidRPr="0019177F" w:rsidRDefault="00193E6D">
            <w:pPr>
              <w:rPr>
                <w:rFonts w:ascii="Aptos" w:hAnsi="Aptos"/>
              </w:rPr>
            </w:pPr>
            <w:r w:rsidRPr="0019177F">
              <w:rPr>
                <w:rFonts w:ascii="Aptos" w:hAnsi="Aptos"/>
              </w:rPr>
              <w:t>1</w:t>
            </w:r>
          </w:p>
        </w:tc>
        <w:tc>
          <w:tcPr>
            <w:tcW w:w="2245" w:type="pct"/>
          </w:tcPr>
          <w:p w14:paraId="6B097255" w14:textId="6F62C4D1" w:rsidR="00AA0165" w:rsidRPr="0019177F" w:rsidRDefault="00193E6D">
            <w:pPr>
              <w:rPr>
                <w:rFonts w:ascii="Aptos" w:hAnsi="Aptos"/>
              </w:rPr>
            </w:pPr>
            <w:r w:rsidRPr="0019177F">
              <w:rPr>
                <w:rFonts w:ascii="Aptos" w:hAnsi="Aptos"/>
              </w:rPr>
              <w:t xml:space="preserve">As set out in </w:t>
            </w:r>
            <w:r w:rsidR="0019177F">
              <w:rPr>
                <w:rFonts w:ascii="Aptos" w:hAnsi="Aptos"/>
              </w:rPr>
              <w:t xml:space="preserve">the Mini-Competition </w:t>
            </w:r>
            <w:r w:rsidRPr="0019177F">
              <w:rPr>
                <w:rFonts w:ascii="Aptos" w:hAnsi="Aptos"/>
              </w:rPr>
              <w:t>ITT</w:t>
            </w:r>
          </w:p>
        </w:tc>
        <w:tc>
          <w:tcPr>
            <w:tcW w:w="1990" w:type="pct"/>
          </w:tcPr>
          <w:p w14:paraId="6474219C" w14:textId="62E4F497" w:rsidR="00AA0165" w:rsidRPr="0019177F" w:rsidRDefault="00193E6D">
            <w:pPr>
              <w:rPr>
                <w:rFonts w:ascii="Aptos" w:hAnsi="Aptos"/>
              </w:rPr>
            </w:pPr>
            <w:r w:rsidRPr="0019177F">
              <w:rPr>
                <w:rFonts w:ascii="Aptos" w:hAnsi="Aptos"/>
              </w:rPr>
              <w:t xml:space="preserve">To be set by </w:t>
            </w:r>
            <w:r w:rsidR="00792130">
              <w:rPr>
                <w:rFonts w:ascii="Aptos" w:hAnsi="Aptos"/>
              </w:rPr>
              <w:t xml:space="preserve">the </w:t>
            </w:r>
            <w:r w:rsidRPr="0019177F">
              <w:rPr>
                <w:rFonts w:ascii="Aptos" w:hAnsi="Aptos"/>
              </w:rPr>
              <w:t>customer conducting</w:t>
            </w:r>
            <w:r w:rsidR="00792130">
              <w:rPr>
                <w:rFonts w:ascii="Aptos" w:hAnsi="Aptos"/>
              </w:rPr>
              <w:t xml:space="preserve"> the </w:t>
            </w:r>
            <w:proofErr w:type="gramStart"/>
            <w:r w:rsidR="00792130" w:rsidRPr="0019177F">
              <w:rPr>
                <w:rFonts w:ascii="Aptos" w:hAnsi="Aptos"/>
              </w:rPr>
              <w:t>mini</w:t>
            </w:r>
            <w:r w:rsidRPr="0019177F">
              <w:rPr>
                <w:rFonts w:ascii="Aptos" w:hAnsi="Aptos"/>
              </w:rPr>
              <w:t>-competition</w:t>
            </w:r>
            <w:proofErr w:type="gramEnd"/>
          </w:p>
        </w:tc>
      </w:tr>
      <w:tr w:rsidR="00792130" w:rsidRPr="00E86A74" w14:paraId="76F62A03" w14:textId="77777777" w:rsidTr="00792130">
        <w:tc>
          <w:tcPr>
            <w:tcW w:w="765" w:type="pct"/>
          </w:tcPr>
          <w:p w14:paraId="157E4B17" w14:textId="77777777" w:rsidR="00792130" w:rsidRPr="0019177F" w:rsidRDefault="00792130" w:rsidP="00792130">
            <w:pPr>
              <w:rPr>
                <w:rFonts w:ascii="Aptos" w:hAnsi="Aptos"/>
              </w:rPr>
            </w:pPr>
            <w:r w:rsidRPr="0019177F">
              <w:rPr>
                <w:rFonts w:ascii="Aptos" w:hAnsi="Aptos"/>
              </w:rPr>
              <w:t>2</w:t>
            </w:r>
          </w:p>
        </w:tc>
        <w:tc>
          <w:tcPr>
            <w:tcW w:w="2245" w:type="pct"/>
          </w:tcPr>
          <w:p w14:paraId="29135BFE" w14:textId="662C0F73" w:rsidR="00792130" w:rsidRPr="0019177F" w:rsidRDefault="00792130" w:rsidP="00792130">
            <w:pPr>
              <w:rPr>
                <w:rFonts w:ascii="Aptos" w:hAnsi="Aptos"/>
              </w:rPr>
            </w:pPr>
            <w:r w:rsidRPr="0019177F">
              <w:rPr>
                <w:rFonts w:ascii="Aptos" w:hAnsi="Aptos"/>
              </w:rPr>
              <w:t xml:space="preserve">As set out in </w:t>
            </w:r>
            <w:r>
              <w:rPr>
                <w:rFonts w:ascii="Aptos" w:hAnsi="Aptos"/>
              </w:rPr>
              <w:t xml:space="preserve">the Mini-Competition </w:t>
            </w:r>
            <w:r w:rsidRPr="0019177F">
              <w:rPr>
                <w:rFonts w:ascii="Aptos" w:hAnsi="Aptos"/>
              </w:rPr>
              <w:t>ITT</w:t>
            </w:r>
          </w:p>
        </w:tc>
        <w:tc>
          <w:tcPr>
            <w:tcW w:w="1990" w:type="pct"/>
          </w:tcPr>
          <w:p w14:paraId="66BCE04F" w14:textId="450D0504" w:rsidR="00792130" w:rsidRPr="0019177F" w:rsidRDefault="00792130" w:rsidP="00792130">
            <w:pPr>
              <w:rPr>
                <w:rFonts w:ascii="Aptos" w:hAnsi="Aptos"/>
              </w:rPr>
            </w:pPr>
            <w:r w:rsidRPr="00BD3D92">
              <w:rPr>
                <w:rFonts w:ascii="Aptos" w:hAnsi="Aptos"/>
              </w:rPr>
              <w:t xml:space="preserve">To be set by the customer conducting the </w:t>
            </w:r>
            <w:proofErr w:type="gramStart"/>
            <w:r w:rsidRPr="00BD3D92">
              <w:rPr>
                <w:rFonts w:ascii="Aptos" w:hAnsi="Aptos"/>
              </w:rPr>
              <w:t>mini-competition</w:t>
            </w:r>
            <w:proofErr w:type="gramEnd"/>
          </w:p>
        </w:tc>
      </w:tr>
      <w:tr w:rsidR="00792130" w:rsidRPr="00E86A74" w14:paraId="304A329A" w14:textId="77777777" w:rsidTr="00792130">
        <w:tc>
          <w:tcPr>
            <w:tcW w:w="765" w:type="pct"/>
          </w:tcPr>
          <w:p w14:paraId="5CB6A3D5" w14:textId="77777777" w:rsidR="00792130" w:rsidRPr="0019177F" w:rsidRDefault="00792130" w:rsidP="00792130">
            <w:pPr>
              <w:rPr>
                <w:rFonts w:ascii="Aptos" w:hAnsi="Aptos"/>
              </w:rPr>
            </w:pPr>
            <w:r w:rsidRPr="0019177F">
              <w:rPr>
                <w:rFonts w:ascii="Aptos" w:hAnsi="Aptos"/>
              </w:rPr>
              <w:t>3</w:t>
            </w:r>
          </w:p>
        </w:tc>
        <w:tc>
          <w:tcPr>
            <w:tcW w:w="2245" w:type="pct"/>
          </w:tcPr>
          <w:p w14:paraId="65B80E33" w14:textId="34086BD7" w:rsidR="00792130" w:rsidRPr="0019177F" w:rsidRDefault="00792130" w:rsidP="00792130">
            <w:pPr>
              <w:rPr>
                <w:rFonts w:ascii="Aptos" w:hAnsi="Aptos"/>
              </w:rPr>
            </w:pPr>
            <w:r w:rsidRPr="0019177F">
              <w:rPr>
                <w:rFonts w:ascii="Aptos" w:hAnsi="Aptos"/>
              </w:rPr>
              <w:t xml:space="preserve">As set out in </w:t>
            </w:r>
            <w:r>
              <w:rPr>
                <w:rFonts w:ascii="Aptos" w:hAnsi="Aptos"/>
              </w:rPr>
              <w:t xml:space="preserve">the Mini-Competition </w:t>
            </w:r>
            <w:r w:rsidRPr="0019177F">
              <w:rPr>
                <w:rFonts w:ascii="Aptos" w:hAnsi="Aptos"/>
              </w:rPr>
              <w:t>ITT</w:t>
            </w:r>
          </w:p>
        </w:tc>
        <w:tc>
          <w:tcPr>
            <w:tcW w:w="1990" w:type="pct"/>
          </w:tcPr>
          <w:p w14:paraId="6105A2FA" w14:textId="7A9B298A" w:rsidR="00792130" w:rsidRPr="0019177F" w:rsidRDefault="00792130" w:rsidP="00792130">
            <w:pPr>
              <w:rPr>
                <w:rFonts w:ascii="Aptos" w:hAnsi="Aptos"/>
              </w:rPr>
            </w:pPr>
            <w:r w:rsidRPr="00BD3D92">
              <w:rPr>
                <w:rFonts w:ascii="Aptos" w:hAnsi="Aptos"/>
              </w:rPr>
              <w:t xml:space="preserve">To be set by the customer conducting the </w:t>
            </w:r>
            <w:proofErr w:type="gramStart"/>
            <w:r w:rsidRPr="00BD3D92">
              <w:rPr>
                <w:rFonts w:ascii="Aptos" w:hAnsi="Aptos"/>
              </w:rPr>
              <w:t>mini-competition</w:t>
            </w:r>
            <w:proofErr w:type="gramEnd"/>
          </w:p>
        </w:tc>
      </w:tr>
      <w:tr w:rsidR="00792130" w:rsidRPr="00E86A74" w14:paraId="24444EC9" w14:textId="77777777" w:rsidTr="00792130">
        <w:tc>
          <w:tcPr>
            <w:tcW w:w="765" w:type="pct"/>
          </w:tcPr>
          <w:p w14:paraId="2984195C" w14:textId="77777777" w:rsidR="00792130" w:rsidRPr="0019177F" w:rsidRDefault="00792130" w:rsidP="00792130">
            <w:pPr>
              <w:rPr>
                <w:rFonts w:ascii="Aptos" w:hAnsi="Aptos"/>
              </w:rPr>
            </w:pPr>
            <w:r w:rsidRPr="0019177F">
              <w:rPr>
                <w:rFonts w:ascii="Aptos" w:hAnsi="Aptos"/>
              </w:rPr>
              <w:t>4</w:t>
            </w:r>
          </w:p>
        </w:tc>
        <w:tc>
          <w:tcPr>
            <w:tcW w:w="2245" w:type="pct"/>
          </w:tcPr>
          <w:p w14:paraId="4BCDA8FA" w14:textId="62556D2F" w:rsidR="00792130" w:rsidRPr="0019177F" w:rsidRDefault="00792130" w:rsidP="00792130">
            <w:pPr>
              <w:rPr>
                <w:rFonts w:ascii="Aptos" w:hAnsi="Aptos"/>
              </w:rPr>
            </w:pPr>
            <w:r w:rsidRPr="0019177F">
              <w:rPr>
                <w:rFonts w:ascii="Aptos" w:hAnsi="Aptos"/>
              </w:rPr>
              <w:t xml:space="preserve">As set out in </w:t>
            </w:r>
            <w:r>
              <w:rPr>
                <w:rFonts w:ascii="Aptos" w:hAnsi="Aptos"/>
              </w:rPr>
              <w:t xml:space="preserve">the Mini-Competition </w:t>
            </w:r>
            <w:r w:rsidRPr="0019177F">
              <w:rPr>
                <w:rFonts w:ascii="Aptos" w:hAnsi="Aptos"/>
              </w:rPr>
              <w:t>ITT</w:t>
            </w:r>
          </w:p>
        </w:tc>
        <w:tc>
          <w:tcPr>
            <w:tcW w:w="1990" w:type="pct"/>
          </w:tcPr>
          <w:p w14:paraId="2BD84E65" w14:textId="5A73A7C1" w:rsidR="00792130" w:rsidRPr="0019177F" w:rsidRDefault="00792130" w:rsidP="00792130">
            <w:pPr>
              <w:rPr>
                <w:rFonts w:ascii="Aptos" w:hAnsi="Aptos"/>
              </w:rPr>
            </w:pPr>
            <w:r w:rsidRPr="00BD3D92">
              <w:rPr>
                <w:rFonts w:ascii="Aptos" w:hAnsi="Aptos"/>
              </w:rPr>
              <w:t xml:space="preserve">To be set by the customer conducting the </w:t>
            </w:r>
            <w:proofErr w:type="gramStart"/>
            <w:r w:rsidRPr="00BD3D92">
              <w:rPr>
                <w:rFonts w:ascii="Aptos" w:hAnsi="Aptos"/>
              </w:rPr>
              <w:t>mini-competition</w:t>
            </w:r>
            <w:proofErr w:type="gramEnd"/>
          </w:p>
        </w:tc>
      </w:tr>
      <w:tr w:rsidR="00792130" w:rsidRPr="00601EA0" w14:paraId="42E9373A" w14:textId="77777777" w:rsidTr="00792130">
        <w:tc>
          <w:tcPr>
            <w:tcW w:w="765" w:type="pct"/>
          </w:tcPr>
          <w:p w14:paraId="6B8F438B" w14:textId="77777777" w:rsidR="00792130" w:rsidRPr="0019177F" w:rsidRDefault="00792130" w:rsidP="00792130">
            <w:pPr>
              <w:rPr>
                <w:rFonts w:ascii="Aptos" w:hAnsi="Aptos"/>
              </w:rPr>
            </w:pPr>
            <w:r w:rsidRPr="0019177F">
              <w:rPr>
                <w:rFonts w:ascii="Aptos" w:hAnsi="Aptos"/>
              </w:rPr>
              <w:t>5</w:t>
            </w:r>
          </w:p>
        </w:tc>
        <w:tc>
          <w:tcPr>
            <w:tcW w:w="2245" w:type="pct"/>
          </w:tcPr>
          <w:p w14:paraId="721F131F" w14:textId="68486562" w:rsidR="00792130" w:rsidRPr="0019177F" w:rsidRDefault="00792130" w:rsidP="00792130">
            <w:pPr>
              <w:rPr>
                <w:rFonts w:ascii="Aptos" w:hAnsi="Aptos"/>
              </w:rPr>
            </w:pPr>
            <w:r w:rsidRPr="0019177F">
              <w:rPr>
                <w:rFonts w:ascii="Aptos" w:hAnsi="Aptos"/>
              </w:rPr>
              <w:t xml:space="preserve">As set out in </w:t>
            </w:r>
            <w:r>
              <w:rPr>
                <w:rFonts w:ascii="Aptos" w:hAnsi="Aptos"/>
              </w:rPr>
              <w:t xml:space="preserve">the Mini-Competition </w:t>
            </w:r>
            <w:r w:rsidRPr="0019177F">
              <w:rPr>
                <w:rFonts w:ascii="Aptos" w:hAnsi="Aptos"/>
              </w:rPr>
              <w:t>ITT</w:t>
            </w:r>
          </w:p>
        </w:tc>
        <w:tc>
          <w:tcPr>
            <w:tcW w:w="1990" w:type="pct"/>
          </w:tcPr>
          <w:p w14:paraId="2D2D6E32" w14:textId="2F08178B" w:rsidR="00792130" w:rsidRPr="0019177F" w:rsidRDefault="00792130" w:rsidP="00792130">
            <w:pPr>
              <w:rPr>
                <w:rFonts w:ascii="Aptos" w:hAnsi="Aptos"/>
              </w:rPr>
            </w:pPr>
            <w:r w:rsidRPr="00BD3D92">
              <w:rPr>
                <w:rFonts w:ascii="Aptos" w:hAnsi="Aptos"/>
              </w:rPr>
              <w:t xml:space="preserve">To be set by the customer conducting the </w:t>
            </w:r>
            <w:proofErr w:type="gramStart"/>
            <w:r w:rsidRPr="00BD3D92">
              <w:rPr>
                <w:rFonts w:ascii="Aptos" w:hAnsi="Aptos"/>
              </w:rPr>
              <w:t>mini-competition</w:t>
            </w:r>
            <w:proofErr w:type="gramEnd"/>
          </w:p>
        </w:tc>
      </w:tr>
    </w:tbl>
    <w:p w14:paraId="07F8755B" w14:textId="27D92AB5" w:rsidR="00AA0165" w:rsidRPr="007C39F6" w:rsidRDefault="00193E6D">
      <w:pPr>
        <w:pStyle w:val="Schmainhead"/>
        <w:rPr>
          <w:rFonts w:ascii="Aptos" w:hAnsi="Aptos"/>
        </w:rPr>
      </w:pPr>
      <w:bookmarkStart w:id="379" w:name="_Ref_a603723"/>
      <w:r w:rsidRPr="00601EA0">
        <w:rPr>
          <w:rFonts w:ascii="Aptos" w:hAnsi="Aptos"/>
        </w:rPr>
        <w:lastRenderedPageBreak/>
        <w:br/>
      </w:r>
      <w:bookmarkStart w:id="380" w:name="_Toc209018647"/>
      <w:bookmarkEnd w:id="379"/>
      <w:r w:rsidR="007C39F6" w:rsidRPr="007C39F6">
        <w:rPr>
          <w:rFonts w:ascii="Aptos" w:hAnsi="Aptos"/>
        </w:rPr>
        <w:t>NOT USED</w:t>
      </w:r>
      <w:bookmarkEnd w:id="380"/>
    </w:p>
    <w:p w14:paraId="09160DBE" w14:textId="4B974AE6" w:rsidR="00AA0165" w:rsidRPr="00601EA0" w:rsidRDefault="00AA0165">
      <w:pPr>
        <w:pStyle w:val="BodyText"/>
        <w:rPr>
          <w:rFonts w:ascii="Aptos" w:hAnsi="Aptos"/>
        </w:rPr>
      </w:pPr>
    </w:p>
    <w:p w14:paraId="2E19DF35" w14:textId="77777777" w:rsidR="00AA0165" w:rsidRPr="00601EA0" w:rsidRDefault="00193E6D">
      <w:pPr>
        <w:pStyle w:val="Schmainhead"/>
        <w:rPr>
          <w:rFonts w:ascii="Aptos" w:hAnsi="Aptos"/>
        </w:rPr>
      </w:pPr>
      <w:bookmarkStart w:id="381" w:name="_Ref_a892119"/>
      <w:r w:rsidRPr="00601EA0">
        <w:rPr>
          <w:rFonts w:ascii="Aptos" w:hAnsi="Aptos"/>
        </w:rPr>
        <w:lastRenderedPageBreak/>
        <w:br/>
      </w:r>
      <w:bookmarkStart w:id="382" w:name="_Toc256000040"/>
      <w:bookmarkStart w:id="383" w:name="_Toc209018648"/>
      <w:bookmarkEnd w:id="381"/>
      <w:r w:rsidRPr="00601EA0">
        <w:rPr>
          <w:rFonts w:ascii="Aptos" w:hAnsi="Aptos"/>
        </w:rPr>
        <w:t>Order Form</w:t>
      </w:r>
      <w:bookmarkEnd w:id="382"/>
      <w:bookmarkEnd w:id="383"/>
    </w:p>
    <w:p w14:paraId="3194BC09" w14:textId="03A649CB" w:rsidR="00AA0165" w:rsidRDefault="00884A37">
      <w:pPr>
        <w:rPr>
          <w:rFonts w:ascii="Aptos" w:hAnsi="Aptos"/>
          <w:b/>
        </w:rPr>
      </w:pPr>
      <w:r>
        <w:rPr>
          <w:rFonts w:ascii="Aptos" w:hAnsi="Aptos"/>
          <w:b/>
        </w:rPr>
        <w:t xml:space="preserve">Following the </w:t>
      </w:r>
      <w:r w:rsidR="00480EC9">
        <w:rPr>
          <w:rFonts w:ascii="Aptos" w:hAnsi="Aptos"/>
          <w:b/>
        </w:rPr>
        <w:t>Confirmation</w:t>
      </w:r>
      <w:r w:rsidR="006873BF">
        <w:rPr>
          <w:rFonts w:ascii="Aptos" w:hAnsi="Aptos"/>
          <w:b/>
        </w:rPr>
        <w:t xml:space="preserve"> of Award process</w:t>
      </w:r>
      <w:r w:rsidR="008618E5">
        <w:rPr>
          <w:rFonts w:ascii="Aptos" w:hAnsi="Aptos"/>
          <w:b/>
        </w:rPr>
        <w:t xml:space="preserve"> stated in clause 4.11, the </w:t>
      </w:r>
      <w:r w:rsidR="00A038EA">
        <w:rPr>
          <w:rFonts w:ascii="Aptos" w:hAnsi="Aptos"/>
          <w:b/>
        </w:rPr>
        <w:t xml:space="preserve">parties </w:t>
      </w:r>
      <w:r w:rsidR="00C040B5">
        <w:rPr>
          <w:rFonts w:ascii="Aptos" w:hAnsi="Aptos"/>
          <w:b/>
        </w:rPr>
        <w:t>below confirm the formation of the Framework Contract</w:t>
      </w:r>
      <w:r w:rsidR="0010592E">
        <w:rPr>
          <w:rFonts w:ascii="Aptos" w:hAnsi="Aptos"/>
          <w:b/>
        </w:rPr>
        <w:t>.</w:t>
      </w:r>
    </w:p>
    <w:p w14:paraId="67CA9DF4" w14:textId="77777777" w:rsidR="00C17D1A" w:rsidRDefault="00C17D1A">
      <w:pPr>
        <w:rPr>
          <w:rFonts w:ascii="Aptos" w:hAnsi="Aptos"/>
          <w:b/>
        </w:rPr>
      </w:pPr>
    </w:p>
    <w:p w14:paraId="75031D04" w14:textId="77777777" w:rsidR="00C17D1A" w:rsidRPr="00C17D1A" w:rsidRDefault="00C17D1A" w:rsidP="00C17D1A">
      <w:pPr>
        <w:rPr>
          <w:rFonts w:ascii="Aptos" w:hAnsi="Aptos" w:cs="Arial"/>
        </w:rPr>
      </w:pPr>
      <w:r w:rsidRPr="00C17D1A">
        <w:rPr>
          <w:rFonts w:ascii="Aptos" w:hAnsi="Aptos" w:cs="Arial"/>
        </w:rPr>
        <w:t>This agreement has been entered into on the date stated at the beginning of it.</w:t>
      </w:r>
    </w:p>
    <w:p w14:paraId="137D13E6" w14:textId="77777777" w:rsidR="00C17D1A" w:rsidRPr="00C17D1A" w:rsidRDefault="00C17D1A" w:rsidP="00C17D1A">
      <w:pPr>
        <w:rPr>
          <w:rFonts w:ascii="Aptos" w:hAnsi="Aptos" w:cs="Arial"/>
        </w:rPr>
      </w:pPr>
    </w:p>
    <w:tbl>
      <w:tblPr>
        <w:tblW w:w="0" w:type="auto"/>
        <w:tblInd w:w="108" w:type="dxa"/>
        <w:tblLayout w:type="fixed"/>
        <w:tblLook w:val="0000" w:firstRow="0" w:lastRow="0" w:firstColumn="0" w:lastColumn="0" w:noHBand="0" w:noVBand="0"/>
      </w:tblPr>
      <w:tblGrid>
        <w:gridCol w:w="4984"/>
        <w:gridCol w:w="3323"/>
      </w:tblGrid>
      <w:tr w:rsidR="00C17D1A" w:rsidRPr="00C17D1A" w14:paraId="5A689CB4" w14:textId="77777777" w:rsidTr="00753263">
        <w:tc>
          <w:tcPr>
            <w:tcW w:w="4984" w:type="dxa"/>
          </w:tcPr>
          <w:p w14:paraId="40711255" w14:textId="77777777" w:rsidR="00C17D1A" w:rsidRPr="00C17D1A" w:rsidRDefault="00C17D1A" w:rsidP="00753263">
            <w:pPr>
              <w:rPr>
                <w:rFonts w:ascii="Aptos" w:hAnsi="Aptos" w:cs="Arial"/>
              </w:rPr>
            </w:pPr>
            <w:r w:rsidRPr="00C17D1A">
              <w:rPr>
                <w:rFonts w:ascii="Aptos" w:hAnsi="Aptos" w:cs="Arial"/>
              </w:rPr>
              <w:t>Signed by [NAME OF DIRECTOR]</w:t>
            </w:r>
          </w:p>
          <w:p w14:paraId="4CD90E0F" w14:textId="77777777" w:rsidR="00C17D1A" w:rsidRPr="00C17D1A" w:rsidRDefault="00C17D1A" w:rsidP="00753263">
            <w:pPr>
              <w:rPr>
                <w:rFonts w:ascii="Aptos" w:hAnsi="Aptos" w:cs="Arial"/>
              </w:rPr>
            </w:pPr>
            <w:r w:rsidRPr="00C17D1A">
              <w:rPr>
                <w:rFonts w:ascii="Aptos" w:hAnsi="Aptos" w:cs="Arial"/>
              </w:rPr>
              <w:t>for and on behalf of Ormiston Academies Trust</w:t>
            </w:r>
          </w:p>
        </w:tc>
        <w:tc>
          <w:tcPr>
            <w:tcW w:w="3323" w:type="dxa"/>
          </w:tcPr>
          <w:p w14:paraId="3DFD44B8" w14:textId="77777777" w:rsidR="00C17D1A" w:rsidRPr="00C17D1A" w:rsidRDefault="00C17D1A" w:rsidP="00753263">
            <w:pPr>
              <w:rPr>
                <w:rFonts w:ascii="Aptos" w:hAnsi="Aptos" w:cs="Arial"/>
              </w:rPr>
            </w:pPr>
            <w:r w:rsidRPr="00C17D1A">
              <w:rPr>
                <w:rFonts w:ascii="Aptos" w:hAnsi="Aptos" w:cs="Arial"/>
              </w:rPr>
              <w:t>......................</w:t>
            </w:r>
          </w:p>
          <w:p w14:paraId="38421691" w14:textId="77777777" w:rsidR="00C17D1A" w:rsidRPr="00C17D1A" w:rsidRDefault="00C17D1A" w:rsidP="00753263">
            <w:pPr>
              <w:rPr>
                <w:rFonts w:ascii="Aptos" w:hAnsi="Aptos" w:cs="Arial"/>
              </w:rPr>
            </w:pPr>
            <w:r w:rsidRPr="00C17D1A">
              <w:rPr>
                <w:rFonts w:ascii="Aptos" w:hAnsi="Aptos" w:cs="Arial"/>
              </w:rPr>
              <w:t>Director</w:t>
            </w:r>
          </w:p>
        </w:tc>
      </w:tr>
      <w:tr w:rsidR="00C17D1A" w:rsidRPr="00C17D1A" w14:paraId="5C129B4B" w14:textId="77777777" w:rsidTr="00753263">
        <w:tc>
          <w:tcPr>
            <w:tcW w:w="4984" w:type="dxa"/>
          </w:tcPr>
          <w:p w14:paraId="7A509209" w14:textId="77777777" w:rsidR="00C17D1A" w:rsidRPr="00C17D1A" w:rsidRDefault="00C17D1A" w:rsidP="00753263">
            <w:pPr>
              <w:rPr>
                <w:rFonts w:ascii="Aptos" w:hAnsi="Aptos" w:cs="Arial"/>
              </w:rPr>
            </w:pPr>
          </w:p>
          <w:p w14:paraId="7FFF4BA4" w14:textId="77777777" w:rsidR="00C17D1A" w:rsidRPr="00C17D1A" w:rsidRDefault="00C17D1A" w:rsidP="00753263">
            <w:pPr>
              <w:rPr>
                <w:rFonts w:ascii="Aptos" w:hAnsi="Aptos" w:cs="Arial"/>
              </w:rPr>
            </w:pPr>
            <w:r w:rsidRPr="00C17D1A">
              <w:rPr>
                <w:rFonts w:ascii="Aptos" w:hAnsi="Aptos" w:cs="Arial"/>
              </w:rPr>
              <w:t xml:space="preserve">Signed by </w:t>
            </w:r>
            <w:r w:rsidRPr="00C17D1A">
              <w:rPr>
                <w:rFonts w:ascii="Aptos" w:hAnsi="Aptos" w:cs="Arial"/>
                <w:highlight w:val="yellow"/>
              </w:rPr>
              <w:t>XXXXX</w:t>
            </w:r>
            <w:r w:rsidRPr="00C17D1A">
              <w:rPr>
                <w:rFonts w:ascii="Aptos" w:hAnsi="Aptos" w:cs="Arial"/>
              </w:rPr>
              <w:t xml:space="preserve"> </w:t>
            </w:r>
            <w:proofErr w:type="spellStart"/>
            <w:r w:rsidRPr="00C17D1A">
              <w:rPr>
                <w:rFonts w:ascii="Aptos" w:hAnsi="Aptos" w:cs="Arial"/>
                <w:highlight w:val="yellow"/>
              </w:rPr>
              <w:t>XXXXX</w:t>
            </w:r>
            <w:proofErr w:type="spellEnd"/>
          </w:p>
          <w:p w14:paraId="0005D3D5" w14:textId="3B14BB74" w:rsidR="00C17D1A" w:rsidRPr="00C17D1A" w:rsidRDefault="00C17D1A" w:rsidP="00753263">
            <w:pPr>
              <w:rPr>
                <w:rFonts w:ascii="Aptos" w:hAnsi="Aptos" w:cs="Arial"/>
              </w:rPr>
            </w:pPr>
            <w:r w:rsidRPr="00C17D1A">
              <w:rPr>
                <w:rFonts w:ascii="Aptos" w:hAnsi="Aptos" w:cs="Arial"/>
              </w:rPr>
              <w:t xml:space="preserve">for and on behalf of </w:t>
            </w:r>
            <w:r w:rsidR="00A038EA" w:rsidRPr="00A038EA">
              <w:rPr>
                <w:rFonts w:ascii="Aptos" w:hAnsi="Aptos" w:cs="Arial"/>
                <w:highlight w:val="yellow"/>
              </w:rPr>
              <w:t>XXXXXXXXXX</w:t>
            </w:r>
          </w:p>
        </w:tc>
        <w:tc>
          <w:tcPr>
            <w:tcW w:w="3323" w:type="dxa"/>
          </w:tcPr>
          <w:p w14:paraId="7A9C5297" w14:textId="77777777" w:rsidR="00C17D1A" w:rsidRPr="00C17D1A" w:rsidRDefault="00C17D1A" w:rsidP="00753263">
            <w:pPr>
              <w:rPr>
                <w:rFonts w:ascii="Aptos" w:hAnsi="Aptos" w:cs="Arial"/>
              </w:rPr>
            </w:pPr>
          </w:p>
          <w:p w14:paraId="5A195E3F" w14:textId="77777777" w:rsidR="00C17D1A" w:rsidRPr="00C17D1A" w:rsidRDefault="00C17D1A" w:rsidP="00753263">
            <w:pPr>
              <w:rPr>
                <w:rFonts w:ascii="Aptos" w:hAnsi="Aptos" w:cs="Arial"/>
              </w:rPr>
            </w:pPr>
            <w:r w:rsidRPr="00C17D1A">
              <w:rPr>
                <w:rFonts w:ascii="Aptos" w:hAnsi="Aptos" w:cs="Arial"/>
              </w:rPr>
              <w:t>......................</w:t>
            </w:r>
          </w:p>
          <w:p w14:paraId="1A41742D" w14:textId="77777777" w:rsidR="00C17D1A" w:rsidRPr="00C17D1A" w:rsidRDefault="00C17D1A" w:rsidP="00753263">
            <w:pPr>
              <w:rPr>
                <w:rFonts w:ascii="Aptos" w:hAnsi="Aptos" w:cs="Arial"/>
              </w:rPr>
            </w:pPr>
            <w:r w:rsidRPr="00C17D1A">
              <w:rPr>
                <w:rFonts w:ascii="Aptos" w:hAnsi="Aptos" w:cs="Arial"/>
              </w:rPr>
              <w:t>Director</w:t>
            </w:r>
          </w:p>
        </w:tc>
      </w:tr>
    </w:tbl>
    <w:p w14:paraId="3618DEC4" w14:textId="77777777" w:rsidR="00C17D1A" w:rsidRPr="00601EA0" w:rsidRDefault="00C17D1A">
      <w:pPr>
        <w:rPr>
          <w:rFonts w:ascii="Aptos" w:hAnsi="Aptos"/>
        </w:rPr>
      </w:pPr>
    </w:p>
    <w:p w14:paraId="5F67C5F6" w14:textId="77777777" w:rsidR="00AA0165" w:rsidRDefault="00193E6D">
      <w:pPr>
        <w:pStyle w:val="Schmainhead"/>
        <w:rPr>
          <w:rFonts w:ascii="Aptos" w:hAnsi="Aptos"/>
        </w:rPr>
      </w:pPr>
      <w:bookmarkStart w:id="384" w:name="_Ref_a108020"/>
      <w:r w:rsidRPr="00601EA0">
        <w:rPr>
          <w:rFonts w:ascii="Aptos" w:hAnsi="Aptos"/>
        </w:rPr>
        <w:lastRenderedPageBreak/>
        <w:br/>
      </w:r>
      <w:bookmarkStart w:id="385" w:name="_Toc209018649"/>
      <w:bookmarkEnd w:id="384"/>
      <w:r w:rsidRPr="00601EA0">
        <w:rPr>
          <w:rFonts w:ascii="Aptos" w:hAnsi="Aptos"/>
        </w:rPr>
        <w:t>Call-off Terms and Conditions</w:t>
      </w:r>
      <w:bookmarkEnd w:id="385"/>
    </w:p>
    <w:p w14:paraId="16D137C6" w14:textId="78A01AF2" w:rsidR="009F19FD" w:rsidRPr="009F19FD" w:rsidRDefault="009F19FD" w:rsidP="009F19FD">
      <w:r>
        <w:t xml:space="preserve">As per the attached </w:t>
      </w:r>
      <w:r w:rsidR="009E6C9E">
        <w:t xml:space="preserve">Appendix E, </w:t>
      </w:r>
      <w:r w:rsidR="00803D8B">
        <w:t>when</w:t>
      </w:r>
      <w:r w:rsidR="009E6C9E">
        <w:t xml:space="preserve"> completed by both parties</w:t>
      </w:r>
      <w:r w:rsidR="00035F9D">
        <w:t xml:space="preserve"> as and when applicable</w:t>
      </w:r>
      <w:r w:rsidR="009E6C9E">
        <w:t>.</w:t>
      </w:r>
    </w:p>
    <w:p w14:paraId="2B224A28" w14:textId="51D38DA3" w:rsidR="00AA0165" w:rsidRDefault="00193E6D">
      <w:pPr>
        <w:pStyle w:val="Schmainhead"/>
        <w:rPr>
          <w:rFonts w:ascii="Aptos" w:hAnsi="Aptos"/>
        </w:rPr>
      </w:pPr>
      <w:bookmarkStart w:id="386" w:name="_Ref_a313501"/>
      <w:r w:rsidRPr="00601EA0">
        <w:rPr>
          <w:rFonts w:ascii="Aptos" w:hAnsi="Aptos"/>
        </w:rPr>
        <w:lastRenderedPageBreak/>
        <w:br/>
      </w:r>
      <w:bookmarkStart w:id="387" w:name="_Toc209018650"/>
      <w:bookmarkEnd w:id="386"/>
      <w:r w:rsidR="00803D8B">
        <w:rPr>
          <w:rFonts w:ascii="Aptos" w:hAnsi="Aptos"/>
        </w:rPr>
        <w:t>NOT USED</w:t>
      </w:r>
      <w:bookmarkEnd w:id="387"/>
    </w:p>
    <w:p w14:paraId="6A410468" w14:textId="77777777" w:rsidR="00AA0165" w:rsidRPr="00601EA0" w:rsidRDefault="00193E6D">
      <w:pPr>
        <w:pStyle w:val="Schmainhead"/>
        <w:rPr>
          <w:rFonts w:ascii="Aptos" w:hAnsi="Aptos"/>
        </w:rPr>
      </w:pPr>
      <w:bookmarkStart w:id="388" w:name="_Ref_a573898"/>
      <w:r w:rsidRPr="00601EA0">
        <w:rPr>
          <w:rFonts w:ascii="Aptos" w:hAnsi="Aptos"/>
        </w:rPr>
        <w:lastRenderedPageBreak/>
        <w:br/>
      </w:r>
      <w:bookmarkStart w:id="389" w:name="_Toc209018651"/>
      <w:bookmarkEnd w:id="388"/>
      <w:r w:rsidRPr="00601EA0">
        <w:rPr>
          <w:rFonts w:ascii="Aptos" w:hAnsi="Aptos"/>
        </w:rPr>
        <w:t>Framework Agreement Variation Procedure</w:t>
      </w:r>
      <w:bookmarkEnd w:id="389"/>
    </w:p>
    <w:p w14:paraId="5B52E7F7" w14:textId="77777777" w:rsidR="00AA0165" w:rsidRPr="00601EA0" w:rsidRDefault="00193E6D">
      <w:pPr>
        <w:pStyle w:val="Sch1styleclause"/>
        <w:numPr>
          <w:ilvl w:val="0"/>
          <w:numId w:val="31"/>
        </w:numPr>
        <w:rPr>
          <w:rFonts w:ascii="Aptos" w:hAnsi="Aptos"/>
        </w:rPr>
      </w:pPr>
      <w:bookmarkStart w:id="390" w:name="_Ref_a271224"/>
      <w:r w:rsidRPr="00601EA0">
        <w:rPr>
          <w:rFonts w:ascii="Aptos" w:hAnsi="Aptos"/>
        </w:rPr>
        <w:t>Introduction</w:t>
      </w:r>
      <w:bookmarkEnd w:id="390"/>
    </w:p>
    <w:bookmarkStart w:id="391" w:name="_Ref_a977011"/>
    <w:p w14:paraId="1699D4EF" w14:textId="5E40A977" w:rsidR="00AA0165" w:rsidRDefault="00193E6D">
      <w:pPr>
        <w:pStyle w:val="Sch1stylesubclause"/>
        <w:numPr>
          <w:ilvl w:val="1"/>
          <w:numId w:val="31"/>
        </w:numPr>
        <w:rPr>
          <w:rFonts w:ascii="Aptos" w:hAnsi="Aptos"/>
        </w:rPr>
      </w:pPr>
      <w:r w:rsidRPr="00601EA0">
        <w:rPr>
          <w:rFonts w:ascii="Aptos" w:hAnsi="Aptos"/>
        </w:rPr>
        <w:fldChar w:fldCharType="begin"/>
      </w:r>
      <w:r w:rsidRPr="00601EA0">
        <w:rPr>
          <w:rFonts w:ascii="Aptos" w:hAnsi="Aptos"/>
        </w:rPr>
        <w:instrText xml:space="preserve">REF _Ref_a573898 \h \w </w:instrText>
      </w:r>
      <w:r w:rsidR="009B7ADB" w:rsidRPr="00601EA0">
        <w:rPr>
          <w:rFonts w:ascii="Aptos" w:hAnsi="Aptos"/>
        </w:rPr>
        <w:instrText xml:space="preserve"> \* MERGEFORMAT </w:instrText>
      </w:r>
      <w:r w:rsidRPr="00601EA0">
        <w:rPr>
          <w:rFonts w:ascii="Aptos" w:hAnsi="Aptos"/>
        </w:rPr>
      </w:r>
      <w:r w:rsidRPr="00601EA0">
        <w:rPr>
          <w:rFonts w:ascii="Aptos" w:hAnsi="Aptos"/>
        </w:rPr>
        <w:fldChar w:fldCharType="separate"/>
      </w:r>
      <w:r w:rsidRPr="00601EA0">
        <w:rPr>
          <w:rFonts w:ascii="Aptos" w:hAnsi="Aptos"/>
        </w:rPr>
        <w:t>Schedule 7</w:t>
      </w:r>
      <w:r w:rsidRPr="00601EA0">
        <w:rPr>
          <w:rFonts w:ascii="Aptos" w:hAnsi="Aptos"/>
        </w:rPr>
        <w:fldChar w:fldCharType="end"/>
      </w:r>
      <w:r w:rsidRPr="00601EA0">
        <w:rPr>
          <w:rFonts w:ascii="Aptos" w:hAnsi="Aptos"/>
        </w:rPr>
        <w:t xml:space="preserve"> details the scope of the variations permitted and the process to be followed where the Authority proposes a variation to the Framework Agreement.</w:t>
      </w:r>
      <w:bookmarkEnd w:id="391"/>
    </w:p>
    <w:p w14:paraId="50943557" w14:textId="726B22EC" w:rsidR="004A2A8C" w:rsidRPr="00601EA0" w:rsidRDefault="004A2A8C">
      <w:pPr>
        <w:pStyle w:val="Sch1stylesubclause"/>
        <w:numPr>
          <w:ilvl w:val="1"/>
          <w:numId w:val="31"/>
        </w:numPr>
        <w:rPr>
          <w:rFonts w:ascii="Aptos" w:hAnsi="Aptos"/>
        </w:rPr>
      </w:pPr>
      <w:r>
        <w:rPr>
          <w:rFonts w:ascii="Aptos" w:hAnsi="Aptos"/>
        </w:rPr>
        <w:t>The rules that govern Contract Modifications of a Light Touch Contract in keeping with The Procurement Act 2023, shall apply.</w:t>
      </w:r>
    </w:p>
    <w:p w14:paraId="32F02C00" w14:textId="3E103B2B" w:rsidR="00AA0165" w:rsidRPr="00601EA0" w:rsidRDefault="00193E6D">
      <w:pPr>
        <w:pStyle w:val="Schmainhead"/>
        <w:rPr>
          <w:rFonts w:ascii="Aptos" w:hAnsi="Aptos"/>
        </w:rPr>
      </w:pPr>
      <w:bookmarkStart w:id="392" w:name="_Ref_a535494"/>
      <w:r w:rsidRPr="00601EA0">
        <w:rPr>
          <w:rFonts w:ascii="Aptos" w:hAnsi="Aptos"/>
        </w:rPr>
        <w:lastRenderedPageBreak/>
        <w:br/>
      </w:r>
      <w:bookmarkStart w:id="393" w:name="_Toc209018652"/>
      <w:bookmarkEnd w:id="392"/>
      <w:r w:rsidR="000E0662">
        <w:rPr>
          <w:rFonts w:ascii="Aptos" w:hAnsi="Aptos"/>
        </w:rPr>
        <w:t>NOT USED</w:t>
      </w:r>
      <w:bookmarkEnd w:id="393"/>
    </w:p>
    <w:sectPr w:rsidR="00AA0165" w:rsidRPr="00601EA0" w:rsidSect="003E0FAC">
      <w:headerReference w:type="default" r:id="rId18"/>
      <w:footerReference w:type="default" r:id="rId19"/>
      <w:pgSz w:w="11907" w:h="16840"/>
      <w:pgMar w:top="1440" w:right="1440" w:bottom="1440" w:left="1440"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7CF50" w14:textId="77777777" w:rsidR="00722E63" w:rsidRDefault="00722E63">
      <w:pPr>
        <w:spacing w:before="0" w:after="0"/>
      </w:pPr>
      <w:r>
        <w:separator/>
      </w:r>
    </w:p>
  </w:endnote>
  <w:endnote w:type="continuationSeparator" w:id="0">
    <w:p w14:paraId="2CF99BA6" w14:textId="77777777" w:rsidR="00722E63" w:rsidRDefault="00722E63">
      <w:pPr>
        <w:spacing w:before="0" w:after="0"/>
      </w:pPr>
      <w:r>
        <w:continuationSeparator/>
      </w:r>
    </w:p>
  </w:endnote>
  <w:endnote w:type="continuationNotice" w:id="1">
    <w:p w14:paraId="4A8547E0" w14:textId="77777777" w:rsidR="00722E63" w:rsidRDefault="00722E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NewsGoth BT">
    <w:altName w:val="Arial"/>
    <w:charset w:val="00"/>
    <w:family w:val="swiss"/>
    <w:pitch w:val="variable"/>
    <w:sig w:usb0="00000087" w:usb1="00000000" w:usb2="00000000" w:usb3="00000000" w:csb0="0000001B" w:csb1="00000000"/>
  </w:font>
  <w:font w:name="Arial Bold">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2459" w14:textId="77777777" w:rsidR="008B5763" w:rsidRDefault="008B5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6F40" w14:textId="667CB9CB" w:rsidR="000F38B1" w:rsidRDefault="00193E6D">
    <w:pPr>
      <w:pStyle w:val="Footer"/>
    </w:pPr>
    <w:r>
      <w:rPr>
        <w:noProof/>
      </w:rPr>
      <mc:AlternateContent>
        <mc:Choice Requires="wps">
          <w:drawing>
            <wp:anchor distT="0" distB="0" distL="114300" distR="114300" simplePos="0" relativeHeight="251658241" behindDoc="0" locked="0" layoutInCell="0" allowOverlap="1" wp14:anchorId="0CF49C3C" wp14:editId="1F1A55C8">
              <wp:simplePos x="0" y="0"/>
              <wp:positionH relativeFrom="page">
                <wp:posOffset>0</wp:posOffset>
              </wp:positionH>
              <wp:positionV relativeFrom="page">
                <wp:posOffset>10229215</wp:posOffset>
              </wp:positionV>
              <wp:extent cx="7560945" cy="273685"/>
              <wp:effectExtent l="0" t="0" r="0" b="0"/>
              <wp:wrapNone/>
              <wp:docPr id="6" name="MSIPCMfa664871bc7c9d447b1f8859" descr="{&quot;HashCode&quot;:-1330317080,&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2E1D7" w14:textId="7C47BF62" w:rsidR="000F38B1" w:rsidRDefault="000F38B1">
                          <w:pPr>
                            <w:spacing w:before="0" w:after="0"/>
                            <w:jc w:val="left"/>
                            <w:rPr>
                              <w:rFonts w:ascii="Calibri" w:hAnsi="Calibri"/>
                              <w:color w:val="000000"/>
                              <w:sz w:val="16"/>
                            </w:rPr>
                          </w:pPr>
                        </w:p>
                      </w:txbxContent>
                    </wps:txbx>
                    <wps:bodyPr rot="0" vert="horz" wrap="square" lIns="254000" tIns="0" rIns="91440" bIns="0" anchor="b" anchorCtr="0" upright="1"/>
                  </wps:wsp>
                </a:graphicData>
              </a:graphic>
              <wp14:sizeRelH relativeFrom="page">
                <wp14:pctWidth>0</wp14:pctWidth>
              </wp14:sizeRelH>
              <wp14:sizeRelV relativeFrom="page">
                <wp14:pctHeight>0</wp14:pctHeight>
              </wp14:sizeRelV>
            </wp:anchor>
          </w:drawing>
        </mc:Choice>
        <mc:Fallback>
          <w:pict>
            <v:shapetype w14:anchorId="0CF49C3C" id="_x0000_t202" coordsize="21600,21600" o:spt="202" path="m,l,21600r21600,l21600,xe">
              <v:stroke joinstyle="miter"/>
              <v:path gradientshapeok="t" o:connecttype="rect"/>
            </v:shapetype>
            <v:shape id="MSIPCMfa664871bc7c9d447b1f8859" o:spid="_x0000_s1026" type="#_x0000_t202" alt="{&quot;HashCode&quot;:-1330317080,&quot;Height&quot;:842.0,&quot;Width&quot;:595.0,&quot;Placement&quot;:&quot;Footer&quot;,&quot;Index&quot;:&quot;Primary&quot;,&quot;Section&quot;:1,&quot;Top&quot;:0.0,&quot;Left&quot;:0.0}" style="position:absolute;margin-left:0;margin-top:805.45pt;width:595.35pt;height:21.5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" o:allowincell="f" filled="f" stroked="f">
              <v:textbox inset="20pt,0,,0">
                <w:txbxContent>
                  <w:p w14:paraId="10C2E1D7" w14:textId="7C47BF62" w:rsidR="000F38B1" w:rsidRDefault="000F38B1">
                    <w:pPr>
                      <w:spacing w:before="0" w:after="0"/>
                      <w:jc w:val="left"/>
                      <w:rPr>
                        <w:rFonts w:ascii="Calibri" w:hAnsi="Calibri"/>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B8E73" w14:textId="77777777" w:rsidR="008B5763" w:rsidRDefault="008B57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D8F5" w14:textId="77777777" w:rsidR="000F38B1" w:rsidRDefault="00193E6D">
    <w:pPr>
      <w:pStyle w:val="Footer"/>
    </w:pPr>
    <w:r>
      <w:rPr>
        <w:noProof/>
      </w:rPr>
      <mc:AlternateContent>
        <mc:Choice Requires="wps">
          <w:drawing>
            <wp:anchor distT="0" distB="0" distL="114300" distR="114300" simplePos="0" relativeHeight="251658242" behindDoc="0" locked="0" layoutInCell="0" allowOverlap="1" wp14:anchorId="5059A509" wp14:editId="1A1D19C5">
              <wp:simplePos x="0" y="0"/>
              <wp:positionH relativeFrom="page">
                <wp:posOffset>0</wp:posOffset>
              </wp:positionH>
              <wp:positionV relativeFrom="page">
                <wp:posOffset>10229215</wp:posOffset>
              </wp:positionV>
              <wp:extent cx="7560945" cy="273685"/>
              <wp:effectExtent l="0" t="0" r="0" b="0"/>
              <wp:wrapNone/>
              <wp:docPr id="2" name="MSIPCM6665484092056d710d480485" descr="{&quot;HashCode&quot;:-1330317080,&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59051" w14:textId="77777777" w:rsidR="000F38B1" w:rsidRDefault="00193E6D">
                          <w:pPr>
                            <w:spacing w:before="0" w:after="0"/>
                            <w:jc w:val="left"/>
                            <w:rPr>
                              <w:rFonts w:ascii="Calibri" w:hAnsi="Calibri"/>
                              <w:color w:val="000000"/>
                              <w:sz w:val="16"/>
                            </w:rPr>
                          </w:pPr>
                          <w:r>
                            <w:rPr>
                              <w:rFonts w:ascii="Calibri" w:hAnsi="Calibri"/>
                              <w:color w:val="000000"/>
                              <w:sz w:val="16"/>
                            </w:rPr>
                            <w:t>Sensitivity: Confidential</w:t>
                          </w:r>
                        </w:p>
                      </w:txbxContent>
                    </wps:txbx>
                    <wps:bodyPr rot="0" vert="horz" wrap="square" lIns="254000" tIns="0" rIns="91440" bIns="0" anchor="b" anchorCtr="0" upright="1"/>
                  </wps:wsp>
                </a:graphicData>
              </a:graphic>
              <wp14:sizeRelH relativeFrom="page">
                <wp14:pctWidth>0</wp14:pctWidth>
              </wp14:sizeRelH>
              <wp14:sizeRelV relativeFrom="page">
                <wp14:pctHeight>0</wp14:pctHeight>
              </wp14:sizeRelV>
            </wp:anchor>
          </w:drawing>
        </mc:Choice>
        <mc:Fallback>
          <w:pict>
            <v:shapetype w14:anchorId="5059A509" id="_x0000_t202" coordsize="21600,21600" o:spt="202" path="m,l,21600r21600,l21600,xe">
              <v:stroke joinstyle="miter"/>
              <v:path gradientshapeok="t" o:connecttype="rect"/>
            </v:shapetype>
            <v:shape id="MSIPCM6665484092056d710d480485" o:spid="_x0000_s1027" type="#_x0000_t202" alt="{&quot;HashCode&quot;:-1330317080,&quot;Height&quot;:842.0,&quot;Width&quot;:595.0,&quot;Placement&quot;:&quot;Footer&quot;,&quot;Index&quot;:&quot;Primary&quot;,&quot;Section&quot;:2,&quot;Top&quot;:0.0,&quot;Left&quot;:0.0}" style="position:absolute;margin-left:0;margin-top:805.45pt;width:595.35pt;height:21.5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" o:allowincell="f" filled="f" stroked="f">
              <v:textbox inset="20pt,0,,0">
                <w:txbxContent>
                  <w:p w14:paraId="10059051" w14:textId="77777777" w:rsidR="000F38B1" w:rsidRDefault="00193E6D">
                    <w:pPr>
                      <w:spacing w:before="0" w:after="0"/>
                      <w:jc w:val="left"/>
                      <w:rPr>
                        <w:rFonts w:ascii="Calibri" w:hAnsi="Calibri"/>
                        <w:color w:val="000000"/>
                        <w:sz w:val="16"/>
                      </w:rPr>
                    </w:pPr>
                    <w:r>
                      <w:rPr>
                        <w:rFonts w:ascii="Calibri" w:hAnsi="Calibri"/>
                        <w:color w:val="000000"/>
                        <w:sz w:val="16"/>
                      </w:rPr>
                      <w:t>Sensitivity: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E485" w14:textId="7D20D36B" w:rsidR="000F38B1" w:rsidRDefault="00193E6D" w:rsidP="00EF6E67">
    <w:pPr>
      <w:pStyle w:val="Footer"/>
    </w:pPr>
    <w:r>
      <w:rPr>
        <w:noProof/>
      </w:rPr>
      <mc:AlternateContent>
        <mc:Choice Requires="wps">
          <w:drawing>
            <wp:anchor distT="0" distB="0" distL="114300" distR="114300" simplePos="0" relativeHeight="251658243" behindDoc="0" locked="0" layoutInCell="0" allowOverlap="1" wp14:anchorId="697269B0" wp14:editId="654D7DF2">
              <wp:simplePos x="0" y="0"/>
              <wp:positionH relativeFrom="page">
                <wp:posOffset>0</wp:posOffset>
              </wp:positionH>
              <wp:positionV relativeFrom="page">
                <wp:posOffset>10229215</wp:posOffset>
              </wp:positionV>
              <wp:extent cx="7560945" cy="273685"/>
              <wp:effectExtent l="0" t="0" r="0" b="0"/>
              <wp:wrapNone/>
              <wp:docPr id="1" name="MSIPCMd05849eebf74a5bc3ea0a85e" descr="{&quot;HashCode&quot;:-1330317080,&quot;Height&quot;:842.0,&quot;Width&quot;:595.0,&quot;Placement&quot;:&quot;Footer&quot;,&quot;Index&quot;:&quot;Primary&quot;,&quot;Section&quot;:3,&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15CBE" w14:textId="77777777" w:rsidR="000F38B1" w:rsidRDefault="00193E6D">
                          <w:pPr>
                            <w:spacing w:before="0" w:after="0"/>
                            <w:jc w:val="left"/>
                            <w:rPr>
                              <w:rFonts w:ascii="Calibri" w:hAnsi="Calibri"/>
                              <w:color w:val="000000"/>
                              <w:sz w:val="16"/>
                            </w:rPr>
                          </w:pPr>
                          <w:r>
                            <w:rPr>
                              <w:rFonts w:ascii="Calibri" w:hAnsi="Calibri"/>
                              <w:color w:val="000000"/>
                              <w:sz w:val="16"/>
                            </w:rPr>
                            <w:t>Sensitivity: Confidential</w:t>
                          </w:r>
                        </w:p>
                      </w:txbxContent>
                    </wps:txbx>
                    <wps:bodyPr rot="0" vert="horz" wrap="square" lIns="254000" tIns="0" rIns="91440" bIns="0" anchor="b" anchorCtr="0" upright="1"/>
                  </wps:wsp>
                </a:graphicData>
              </a:graphic>
              <wp14:sizeRelH relativeFrom="page">
                <wp14:pctWidth>0</wp14:pctWidth>
              </wp14:sizeRelH>
              <wp14:sizeRelV relativeFrom="page">
                <wp14:pctHeight>0</wp14:pctHeight>
              </wp14:sizeRelV>
            </wp:anchor>
          </w:drawing>
        </mc:Choice>
        <mc:Fallback>
          <w:pict>
            <v:shapetype w14:anchorId="697269B0" id="_x0000_t202" coordsize="21600,21600" o:spt="202" path="m,l,21600r21600,l21600,xe">
              <v:stroke joinstyle="miter"/>
              <v:path gradientshapeok="t" o:connecttype="rect"/>
            </v:shapetype>
            <v:shape id="MSIPCMd05849eebf74a5bc3ea0a85e" o:spid="_x0000_s1028" type="#_x0000_t202" alt="{&quot;HashCode&quot;:-1330317080,&quot;Height&quot;:842.0,&quot;Width&quot;:595.0,&quot;Placement&quot;:&quot;Footer&quot;,&quot;Index&quot;:&quot;Primary&quot;,&quot;Section&quot;:3,&quot;Top&quot;:0.0,&quot;Left&quot;:0.0}" style="position:absolute;margin-left:0;margin-top:805.45pt;width:595.35pt;height:21.5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" o:allowincell="f" filled="f" stroked="f">
              <v:textbox inset="20pt,0,,0">
                <w:txbxContent>
                  <w:p w14:paraId="45815CBE" w14:textId="77777777" w:rsidR="000F38B1" w:rsidRDefault="00193E6D">
                    <w:pPr>
                      <w:spacing w:before="0" w:after="0"/>
                      <w:jc w:val="left"/>
                      <w:rPr>
                        <w:rFonts w:ascii="Calibri" w:hAnsi="Calibri"/>
                        <w:color w:val="000000"/>
                        <w:sz w:val="16"/>
                      </w:rPr>
                    </w:pPr>
                    <w:r>
                      <w:rPr>
                        <w:rFonts w:ascii="Calibri" w:hAnsi="Calibri"/>
                        <w:color w:val="000000"/>
                        <w:sz w:val="16"/>
                      </w:rPr>
                      <w:t>Sensitivity: Confidential</w:t>
                    </w:r>
                  </w:p>
                </w:txbxContent>
              </v:textbox>
              <w10:wrap anchorx="page" anchory="page"/>
            </v:shape>
          </w:pict>
        </mc:Fallback>
      </mc:AlternateContent>
    </w:r>
    <w:r>
      <w:tab/>
      <w:t xml:space="preserve">Page </w:t>
    </w:r>
    <w:r>
      <w:fldChar w:fldCharType="begin"/>
    </w:r>
    <w:r>
      <w:instrText xml:space="preserve"> PAGE \* MERGEFORMAT </w:instrText>
    </w:r>
    <w:r>
      <w:fldChar w:fldCharType="separate"/>
    </w:r>
    <w:r>
      <w:rPr>
        <w:noProof/>
      </w:rPr>
      <w:t>37</w:t>
    </w:r>
    <w:r>
      <w:fldChar w:fldCharType="end"/>
    </w:r>
    <w:r>
      <w:t xml:space="preserve"> of </w:t>
    </w:r>
    <w:r w:rsidR="00437FF9">
      <w:fldChar w:fldCharType="begin"/>
    </w:r>
    <w:r>
      <w:instrText xml:space="preserve"> SECTIONPAGES \* MERGEFORMAT </w:instrText>
    </w:r>
    <w:r w:rsidR="00437FF9">
      <w:fldChar w:fldCharType="separate"/>
    </w:r>
    <w:r w:rsidR="00035F9D">
      <w:rPr>
        <w:noProof/>
      </w:rPr>
      <w:t>31</w:t>
    </w:r>
    <w:r w:rsidR="00437F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507C" w14:textId="77777777" w:rsidR="00722E63" w:rsidRDefault="00722E63">
      <w:pPr>
        <w:spacing w:before="0" w:after="0"/>
      </w:pPr>
      <w:r>
        <w:separator/>
      </w:r>
    </w:p>
  </w:footnote>
  <w:footnote w:type="continuationSeparator" w:id="0">
    <w:p w14:paraId="19190900" w14:textId="77777777" w:rsidR="00722E63" w:rsidRDefault="00722E63">
      <w:pPr>
        <w:spacing w:before="0" w:after="0"/>
      </w:pPr>
      <w:r>
        <w:continuationSeparator/>
      </w:r>
    </w:p>
  </w:footnote>
  <w:footnote w:type="continuationNotice" w:id="1">
    <w:p w14:paraId="391F6C0B" w14:textId="77777777" w:rsidR="00722E63" w:rsidRDefault="00722E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EBA7" w14:textId="77777777" w:rsidR="008B5763" w:rsidRDefault="008B5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A3C9" w14:textId="780D82B9" w:rsidR="00AD6CEF" w:rsidRDefault="0038603B">
    <w:pPr>
      <w:pStyle w:val="Header"/>
    </w:pPr>
    <w:r>
      <w:rPr>
        <w:noProof/>
      </w:rPr>
      <w:drawing>
        <wp:inline distT="0" distB="0" distL="0" distR="0" wp14:anchorId="37928FC4" wp14:editId="0CA2187D">
          <wp:extent cx="1393874" cy="660903"/>
          <wp:effectExtent l="0" t="0" r="3175" b="0"/>
          <wp:docPr id="3" name="Picture 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rawing&#10;&#10;Description automatically generated"/>
                  <pic:cNvPicPr/>
                </pic:nvPicPr>
                <pic:blipFill>
                  <a:blip r:embed="rId1"/>
                  <a:stretch>
                    <a:fillRect/>
                  </a:stretch>
                </pic:blipFill>
                <pic:spPr>
                  <a:xfrm>
                    <a:off x="0" y="0"/>
                    <a:ext cx="1428959" cy="67753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74BD" w14:textId="77777777" w:rsidR="008B5763" w:rsidRDefault="008B57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48CB" w14:textId="77777777" w:rsidR="00AD6CEF" w:rsidRDefault="00AD6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D8DD" w14:textId="77777777" w:rsidR="00AD6CEF" w:rsidRDefault="00AD6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D643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CCA1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623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2C5E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0604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1CE8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69A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841C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5E20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08AC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A734C"/>
    <w:multiLevelType w:val="multilevel"/>
    <w:tmpl w:val="C7827BCC"/>
    <w:lvl w:ilvl="0">
      <w:start w:val="1"/>
      <w:numFmt w:val="none"/>
      <w:pStyle w:val="Definitions"/>
      <w:suff w:val="nothing"/>
      <w:lvlText w:val=""/>
      <w:lvlJc w:val="left"/>
      <w:pPr>
        <w:ind w:left="0" w:firstLine="0"/>
      </w:pPr>
      <w:rPr>
        <w:rFonts w:hint="default"/>
      </w:rPr>
    </w:lvl>
    <w:lvl w:ilvl="1">
      <w:start w:val="1"/>
      <w:numFmt w:val="lowerLetter"/>
      <w:pStyle w:val="Definition1"/>
      <w:lvlText w:val="(%2)"/>
      <w:lvlJc w:val="left"/>
      <w:pPr>
        <w:tabs>
          <w:tab w:val="num" w:pos="720"/>
        </w:tabs>
        <w:ind w:left="720" w:hanging="720"/>
      </w:pPr>
      <w:rPr>
        <w:rFonts w:hint="default"/>
      </w:rPr>
    </w:lvl>
    <w:lvl w:ilvl="2">
      <w:start w:val="1"/>
      <w:numFmt w:val="lowerRoman"/>
      <w:pStyle w:val="Definition2"/>
      <w:lvlText w:val="(%3)"/>
      <w:lvlJc w:val="left"/>
      <w:pPr>
        <w:tabs>
          <w:tab w:val="num" w:pos="1440"/>
        </w:tabs>
        <w:ind w:left="1440" w:hanging="720"/>
      </w:pPr>
      <w:rPr>
        <w:rFonts w:hint="default"/>
      </w:rPr>
    </w:lvl>
    <w:lvl w:ilvl="3">
      <w:start w:val="1"/>
      <w:numFmt w:val="upperLetter"/>
      <w:pStyle w:val="Definition3"/>
      <w:lvlText w:val=" (%4)"/>
      <w:lvlJc w:val="left"/>
      <w:pPr>
        <w:tabs>
          <w:tab w:val="num" w:pos="2160"/>
        </w:tabs>
        <w:ind w:left="2160" w:hanging="720"/>
      </w:pPr>
      <w:rPr>
        <w:rFonts w:hint="default"/>
      </w:rPr>
    </w:lvl>
    <w:lvl w:ilvl="4">
      <w:start w:val="1"/>
      <w:numFmt w:val="upperRoman"/>
      <w:pStyle w:val="Definition4"/>
      <w:lvlText w:val="(%5)"/>
      <w:lvlJc w:val="left"/>
      <w:pPr>
        <w:tabs>
          <w:tab w:val="num" w:pos="2880"/>
        </w:tabs>
        <w:ind w:left="2880" w:hanging="720"/>
      </w:pPr>
      <w:rPr>
        <w:rFonts w:hint="default"/>
      </w:rPr>
    </w:lvl>
    <w:lvl w:ilvl="5">
      <w:start w:val="1"/>
      <w:numFmt w:val="decimal"/>
      <w:lvlText w:val="%1"/>
      <w:lvlJc w:val="left"/>
      <w:pPr>
        <w:tabs>
          <w:tab w:val="num" w:pos="6381"/>
        </w:tabs>
        <w:ind w:left="5877" w:hanging="936"/>
      </w:pPr>
      <w:rPr>
        <w:rFonts w:hint="default"/>
      </w:rPr>
    </w:lvl>
    <w:lvl w:ilvl="6">
      <w:start w:val="1"/>
      <w:numFmt w:val="decimal"/>
      <w:lvlText w:val="%1"/>
      <w:lvlJc w:val="left"/>
      <w:pPr>
        <w:tabs>
          <w:tab w:val="num" w:pos="6741"/>
        </w:tabs>
        <w:ind w:left="6381" w:hanging="1080"/>
      </w:pPr>
      <w:rPr>
        <w:rFonts w:hint="default"/>
      </w:rPr>
    </w:lvl>
    <w:lvl w:ilvl="7">
      <w:start w:val="1"/>
      <w:numFmt w:val="decimal"/>
      <w:lvlText w:val="%1"/>
      <w:lvlJc w:val="left"/>
      <w:pPr>
        <w:tabs>
          <w:tab w:val="num" w:pos="7461"/>
        </w:tabs>
        <w:ind w:left="6885" w:hanging="1224"/>
      </w:pPr>
      <w:rPr>
        <w:rFonts w:hint="default"/>
      </w:rPr>
    </w:lvl>
    <w:lvl w:ilvl="8">
      <w:start w:val="1"/>
      <w:numFmt w:val="decimal"/>
      <w:lvlText w:val="%1"/>
      <w:lvlJc w:val="left"/>
      <w:pPr>
        <w:tabs>
          <w:tab w:val="num" w:pos="7821"/>
        </w:tabs>
        <w:ind w:left="7461" w:hanging="1440"/>
      </w:pPr>
      <w:rPr>
        <w:rFonts w:hint="default"/>
      </w:rPr>
    </w:lvl>
  </w:abstractNum>
  <w:abstractNum w:abstractNumId="11" w15:restartNumberingAfterBreak="0">
    <w:nsid w:val="0A160ECD"/>
    <w:multiLevelType w:val="multilevel"/>
    <w:tmpl w:val="21AC4CC0"/>
    <w:lvl w:ilvl="0">
      <w:start w:val="1"/>
      <w:numFmt w:val="decimal"/>
      <w:pStyle w:val="Schparthead"/>
      <w:suff w:val="nothing"/>
      <w:lvlText w:val="Part %1"/>
      <w:lvlJc w:val="left"/>
      <w:pPr>
        <w:ind w:left="0" w:firstLine="0"/>
      </w:pPr>
      <w:rPr>
        <w:rFonts w:ascii="Arial" w:hAnsi="Arial" w:hint="default"/>
        <w:b/>
        <w:i w:val="0"/>
        <w:caps w:val="0"/>
        <w:sz w:val="20"/>
      </w:rPr>
    </w:lvl>
    <w:lvl w:ilvl="1">
      <w:start w:val="1"/>
      <w:numFmt w:val="decimal"/>
      <w:lvlText w:val="%1.%2"/>
      <w:lvlJc w:val="left"/>
      <w:pPr>
        <w:tabs>
          <w:tab w:val="num" w:pos="720"/>
        </w:tabs>
        <w:ind w:left="720" w:hanging="720"/>
      </w:pPr>
      <w:rPr>
        <w:rFonts w:ascii="Arial" w:hAnsi="Arial" w:hint="default"/>
        <w:b w:val="0"/>
        <w:i w:val="0"/>
        <w:caps w:val="0"/>
        <w:sz w:val="20"/>
      </w:rPr>
    </w:lvl>
    <w:lvl w:ilvl="2">
      <w:start w:val="1"/>
      <w:numFmt w:val="decimal"/>
      <w:lvlText w:val="%1.%2.%3"/>
      <w:lvlJc w:val="left"/>
      <w:pPr>
        <w:tabs>
          <w:tab w:val="num" w:pos="1440"/>
        </w:tabs>
        <w:ind w:left="1440" w:hanging="720"/>
      </w:pPr>
      <w:rPr>
        <w:rFonts w:ascii="Arial" w:hAnsi="Arial" w:hint="default"/>
        <w:b w:val="0"/>
        <w:i w:val="0"/>
        <w:sz w:val="20"/>
      </w:rPr>
    </w:lvl>
    <w:lvl w:ilvl="3">
      <w:start w:val="1"/>
      <w:numFmt w:val="lowerLetter"/>
      <w:lvlText w:val="(%4)"/>
      <w:lvlJc w:val="left"/>
      <w:pPr>
        <w:tabs>
          <w:tab w:val="num" w:pos="2160"/>
        </w:tabs>
        <w:ind w:left="2160" w:hanging="720"/>
      </w:pPr>
      <w:rPr>
        <w:rFonts w:ascii="Arial" w:hAnsi="Arial" w:hint="default"/>
        <w:b w:val="0"/>
        <w:i w:val="0"/>
        <w:sz w:val="20"/>
      </w:rPr>
    </w:lvl>
    <w:lvl w:ilvl="4">
      <w:start w:val="1"/>
      <w:numFmt w:val="lowerRoman"/>
      <w:lvlText w:val="(%5)"/>
      <w:lvlJc w:val="left"/>
      <w:pPr>
        <w:tabs>
          <w:tab w:val="num" w:pos="2880"/>
        </w:tabs>
        <w:ind w:left="2880" w:hanging="720"/>
      </w:pPr>
      <w:rPr>
        <w:rFonts w:ascii="Arial" w:hAnsi="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2" w15:restartNumberingAfterBreak="0">
    <w:nsid w:val="0D924B87"/>
    <w:multiLevelType w:val="multilevel"/>
    <w:tmpl w:val="AFEED83C"/>
    <w:lvl w:ilvl="0">
      <w:start w:val="1"/>
      <w:numFmt w:val="decimal"/>
      <w:pStyle w:val="Sch2style1"/>
      <w:lvlText w:val="%1"/>
      <w:lvlJc w:val="left"/>
      <w:pPr>
        <w:tabs>
          <w:tab w:val="num" w:pos="720"/>
        </w:tabs>
        <w:ind w:left="720" w:hanging="720"/>
      </w:pPr>
      <w:rPr>
        <w:rFonts w:ascii="Arial" w:hAnsi="Arial" w:hint="default"/>
        <w:b/>
        <w:i w:val="0"/>
        <w:sz w:val="20"/>
      </w:rPr>
    </w:lvl>
    <w:lvl w:ilvl="1">
      <w:start w:val="1"/>
      <w:numFmt w:val="lowerLetter"/>
      <w:pStyle w:val="Sch2stylea"/>
      <w:lvlText w:val="(%2)"/>
      <w:lvlJc w:val="left"/>
      <w:pPr>
        <w:tabs>
          <w:tab w:val="num" w:pos="1440"/>
        </w:tabs>
        <w:ind w:left="1440" w:hanging="720"/>
      </w:pPr>
      <w:rPr>
        <w:rFonts w:ascii="Arial" w:hAnsi="Arial" w:hint="default"/>
        <w:sz w:val="20"/>
      </w:rPr>
    </w:lvl>
    <w:lvl w:ilvl="2">
      <w:start w:val="1"/>
      <w:numFmt w:val="lowerRoman"/>
      <w:pStyle w:val="Sch2stylei"/>
      <w:lvlText w:val="(%3)"/>
      <w:lvlJc w:val="left"/>
      <w:pPr>
        <w:tabs>
          <w:tab w:val="num" w:pos="2160"/>
        </w:tabs>
        <w:ind w:left="2160" w:hanging="720"/>
      </w:pPr>
      <w:rPr>
        <w:rFonts w:ascii="Arial" w:hAnsi="Arial" w:hint="default"/>
        <w:sz w:val="20"/>
      </w:rPr>
    </w:lvl>
    <w:lvl w:ilvl="3">
      <w:start w:val="1"/>
      <w:numFmt w:val="upperLetter"/>
      <w:pStyle w:val="Sch2styleA0"/>
      <w:lvlText w:val="(%4)"/>
      <w:lvlJc w:val="left"/>
      <w:pPr>
        <w:tabs>
          <w:tab w:val="num" w:pos="2880"/>
        </w:tabs>
        <w:ind w:left="2880" w:hanging="72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1E4E42A5"/>
    <w:multiLevelType w:val="hybridMultilevel"/>
    <w:tmpl w:val="F52E94F0"/>
    <w:lvl w:ilvl="0" w:tplc="0AFEFBBC">
      <w:start w:val="1"/>
      <w:numFmt w:val="decimal"/>
      <w:pStyle w:val="Appmainheadsingle"/>
      <w:lvlText w:val="Annex "/>
      <w:lvlJc w:val="left"/>
      <w:pPr>
        <w:tabs>
          <w:tab w:val="num" w:pos="1080"/>
        </w:tabs>
        <w:ind w:left="360" w:hanging="360"/>
      </w:pPr>
    </w:lvl>
    <w:lvl w:ilvl="1" w:tplc="1EA62622" w:tentative="1">
      <w:start w:val="1"/>
      <w:numFmt w:val="lowerLetter"/>
      <w:lvlText w:val="%2."/>
      <w:lvlJc w:val="left"/>
      <w:pPr>
        <w:tabs>
          <w:tab w:val="num" w:pos="1440"/>
        </w:tabs>
        <w:ind w:left="1440" w:hanging="360"/>
      </w:pPr>
    </w:lvl>
    <w:lvl w:ilvl="2" w:tplc="63BA6A26" w:tentative="1">
      <w:start w:val="1"/>
      <w:numFmt w:val="lowerRoman"/>
      <w:lvlText w:val="%3."/>
      <w:lvlJc w:val="right"/>
      <w:pPr>
        <w:tabs>
          <w:tab w:val="num" w:pos="2160"/>
        </w:tabs>
        <w:ind w:left="2160" w:hanging="180"/>
      </w:pPr>
    </w:lvl>
    <w:lvl w:ilvl="3" w:tplc="9A36B230" w:tentative="1">
      <w:start w:val="1"/>
      <w:numFmt w:val="decimal"/>
      <w:lvlText w:val="%4."/>
      <w:lvlJc w:val="left"/>
      <w:pPr>
        <w:tabs>
          <w:tab w:val="num" w:pos="2880"/>
        </w:tabs>
        <w:ind w:left="2880" w:hanging="360"/>
      </w:pPr>
    </w:lvl>
    <w:lvl w:ilvl="4" w:tplc="77DA7E54" w:tentative="1">
      <w:start w:val="1"/>
      <w:numFmt w:val="lowerLetter"/>
      <w:lvlText w:val="%5."/>
      <w:lvlJc w:val="left"/>
      <w:pPr>
        <w:tabs>
          <w:tab w:val="num" w:pos="3600"/>
        </w:tabs>
        <w:ind w:left="3600" w:hanging="360"/>
      </w:pPr>
    </w:lvl>
    <w:lvl w:ilvl="5" w:tplc="C450EA02" w:tentative="1">
      <w:start w:val="1"/>
      <w:numFmt w:val="lowerRoman"/>
      <w:lvlText w:val="%6."/>
      <w:lvlJc w:val="right"/>
      <w:pPr>
        <w:tabs>
          <w:tab w:val="num" w:pos="4320"/>
        </w:tabs>
        <w:ind w:left="4320" w:hanging="180"/>
      </w:pPr>
    </w:lvl>
    <w:lvl w:ilvl="6" w:tplc="E3D0390E" w:tentative="1">
      <w:start w:val="1"/>
      <w:numFmt w:val="decimal"/>
      <w:lvlText w:val="%7."/>
      <w:lvlJc w:val="left"/>
      <w:pPr>
        <w:tabs>
          <w:tab w:val="num" w:pos="5040"/>
        </w:tabs>
        <w:ind w:left="5040" w:hanging="360"/>
      </w:pPr>
    </w:lvl>
    <w:lvl w:ilvl="7" w:tplc="5DD2B232" w:tentative="1">
      <w:start w:val="1"/>
      <w:numFmt w:val="lowerLetter"/>
      <w:lvlText w:val="%8."/>
      <w:lvlJc w:val="left"/>
      <w:pPr>
        <w:tabs>
          <w:tab w:val="num" w:pos="5760"/>
        </w:tabs>
        <w:ind w:left="5760" w:hanging="360"/>
      </w:pPr>
    </w:lvl>
    <w:lvl w:ilvl="8" w:tplc="A6D0FF5E" w:tentative="1">
      <w:start w:val="1"/>
      <w:numFmt w:val="lowerRoman"/>
      <w:lvlText w:val="%9."/>
      <w:lvlJc w:val="right"/>
      <w:pPr>
        <w:tabs>
          <w:tab w:val="num" w:pos="6480"/>
        </w:tabs>
        <w:ind w:left="6480" w:hanging="180"/>
      </w:pPr>
    </w:lvl>
  </w:abstractNum>
  <w:abstractNum w:abstractNumId="14" w15:restartNumberingAfterBreak="0">
    <w:nsid w:val="20E82F3A"/>
    <w:multiLevelType w:val="hybridMultilevel"/>
    <w:tmpl w:val="1DF80854"/>
    <w:lvl w:ilvl="0" w:tplc="4D2A9994">
      <w:start w:val="1"/>
      <w:numFmt w:val="decimal"/>
      <w:pStyle w:val="Schmainheadincsingle"/>
      <w:lvlText w:val="Schedule"/>
      <w:lvlJc w:val="left"/>
      <w:pPr>
        <w:tabs>
          <w:tab w:val="num" w:pos="720"/>
        </w:tabs>
        <w:ind w:left="720" w:hanging="720"/>
      </w:pPr>
    </w:lvl>
    <w:lvl w:ilvl="1" w:tplc="613CA5A8" w:tentative="1">
      <w:start w:val="1"/>
      <w:numFmt w:val="lowerLetter"/>
      <w:lvlText w:val="%2."/>
      <w:lvlJc w:val="left"/>
      <w:pPr>
        <w:tabs>
          <w:tab w:val="num" w:pos="1440"/>
        </w:tabs>
        <w:ind w:left="1440" w:hanging="360"/>
      </w:pPr>
    </w:lvl>
    <w:lvl w:ilvl="2" w:tplc="9F46EB9A" w:tentative="1">
      <w:start w:val="1"/>
      <w:numFmt w:val="lowerRoman"/>
      <w:lvlText w:val="%3."/>
      <w:lvlJc w:val="right"/>
      <w:pPr>
        <w:tabs>
          <w:tab w:val="num" w:pos="2160"/>
        </w:tabs>
        <w:ind w:left="2160" w:hanging="180"/>
      </w:pPr>
    </w:lvl>
    <w:lvl w:ilvl="3" w:tplc="07825EB4" w:tentative="1">
      <w:start w:val="1"/>
      <w:numFmt w:val="decimal"/>
      <w:lvlText w:val="%4."/>
      <w:lvlJc w:val="left"/>
      <w:pPr>
        <w:tabs>
          <w:tab w:val="num" w:pos="2880"/>
        </w:tabs>
        <w:ind w:left="2880" w:hanging="360"/>
      </w:pPr>
    </w:lvl>
    <w:lvl w:ilvl="4" w:tplc="787478E2" w:tentative="1">
      <w:start w:val="1"/>
      <w:numFmt w:val="lowerLetter"/>
      <w:lvlText w:val="%5."/>
      <w:lvlJc w:val="left"/>
      <w:pPr>
        <w:tabs>
          <w:tab w:val="num" w:pos="3600"/>
        </w:tabs>
        <w:ind w:left="3600" w:hanging="360"/>
      </w:pPr>
    </w:lvl>
    <w:lvl w:ilvl="5" w:tplc="0DFE1AE2" w:tentative="1">
      <w:start w:val="1"/>
      <w:numFmt w:val="lowerRoman"/>
      <w:lvlText w:val="%6."/>
      <w:lvlJc w:val="right"/>
      <w:pPr>
        <w:tabs>
          <w:tab w:val="num" w:pos="4320"/>
        </w:tabs>
        <w:ind w:left="4320" w:hanging="180"/>
      </w:pPr>
    </w:lvl>
    <w:lvl w:ilvl="6" w:tplc="B3207208" w:tentative="1">
      <w:start w:val="1"/>
      <w:numFmt w:val="decimal"/>
      <w:lvlText w:val="%7."/>
      <w:lvlJc w:val="left"/>
      <w:pPr>
        <w:tabs>
          <w:tab w:val="num" w:pos="5040"/>
        </w:tabs>
        <w:ind w:left="5040" w:hanging="360"/>
      </w:pPr>
    </w:lvl>
    <w:lvl w:ilvl="7" w:tplc="3E1868FE" w:tentative="1">
      <w:start w:val="1"/>
      <w:numFmt w:val="lowerLetter"/>
      <w:lvlText w:val="%8."/>
      <w:lvlJc w:val="left"/>
      <w:pPr>
        <w:tabs>
          <w:tab w:val="num" w:pos="5760"/>
        </w:tabs>
        <w:ind w:left="5760" w:hanging="360"/>
      </w:pPr>
    </w:lvl>
    <w:lvl w:ilvl="8" w:tplc="73589274" w:tentative="1">
      <w:start w:val="1"/>
      <w:numFmt w:val="lowerRoman"/>
      <w:lvlText w:val="%9."/>
      <w:lvlJc w:val="right"/>
      <w:pPr>
        <w:tabs>
          <w:tab w:val="num" w:pos="6480"/>
        </w:tabs>
        <w:ind w:left="6480" w:hanging="180"/>
      </w:pPr>
    </w:lvl>
  </w:abstractNum>
  <w:abstractNum w:abstractNumId="15" w15:restartNumberingAfterBreak="0">
    <w:nsid w:val="38B3631D"/>
    <w:multiLevelType w:val="hybridMultilevel"/>
    <w:tmpl w:val="51F20C0E"/>
    <w:lvl w:ilvl="0" w:tplc="3446A794">
      <w:start w:val="1"/>
      <w:numFmt w:val="upperLetter"/>
      <w:pStyle w:val="Appmainhead"/>
      <w:lvlText w:val="Annex %1."/>
      <w:lvlJc w:val="left"/>
      <w:pPr>
        <w:tabs>
          <w:tab w:val="num" w:pos="1080"/>
        </w:tabs>
        <w:ind w:left="360" w:hanging="360"/>
      </w:pPr>
    </w:lvl>
    <w:lvl w:ilvl="1" w:tplc="7416EA7A" w:tentative="1">
      <w:start w:val="1"/>
      <w:numFmt w:val="lowerLetter"/>
      <w:lvlText w:val="%2."/>
      <w:lvlJc w:val="left"/>
      <w:pPr>
        <w:tabs>
          <w:tab w:val="num" w:pos="1440"/>
        </w:tabs>
        <w:ind w:left="1440" w:hanging="360"/>
      </w:pPr>
    </w:lvl>
    <w:lvl w:ilvl="2" w:tplc="EFFACA0C" w:tentative="1">
      <w:start w:val="1"/>
      <w:numFmt w:val="lowerRoman"/>
      <w:lvlText w:val="%3."/>
      <w:lvlJc w:val="right"/>
      <w:pPr>
        <w:tabs>
          <w:tab w:val="num" w:pos="2160"/>
        </w:tabs>
        <w:ind w:left="2160" w:hanging="180"/>
      </w:pPr>
    </w:lvl>
    <w:lvl w:ilvl="3" w:tplc="DDF48D48" w:tentative="1">
      <w:start w:val="1"/>
      <w:numFmt w:val="decimal"/>
      <w:lvlText w:val="%4."/>
      <w:lvlJc w:val="left"/>
      <w:pPr>
        <w:tabs>
          <w:tab w:val="num" w:pos="2880"/>
        </w:tabs>
        <w:ind w:left="2880" w:hanging="360"/>
      </w:pPr>
    </w:lvl>
    <w:lvl w:ilvl="4" w:tplc="9FB6ABC2" w:tentative="1">
      <w:start w:val="1"/>
      <w:numFmt w:val="lowerLetter"/>
      <w:lvlText w:val="%5."/>
      <w:lvlJc w:val="left"/>
      <w:pPr>
        <w:tabs>
          <w:tab w:val="num" w:pos="3600"/>
        </w:tabs>
        <w:ind w:left="3600" w:hanging="360"/>
      </w:pPr>
    </w:lvl>
    <w:lvl w:ilvl="5" w:tplc="D83C1B2E" w:tentative="1">
      <w:start w:val="1"/>
      <w:numFmt w:val="lowerRoman"/>
      <w:lvlText w:val="%6."/>
      <w:lvlJc w:val="right"/>
      <w:pPr>
        <w:tabs>
          <w:tab w:val="num" w:pos="4320"/>
        </w:tabs>
        <w:ind w:left="4320" w:hanging="180"/>
      </w:pPr>
    </w:lvl>
    <w:lvl w:ilvl="6" w:tplc="3710F0E0" w:tentative="1">
      <w:start w:val="1"/>
      <w:numFmt w:val="decimal"/>
      <w:lvlText w:val="%7."/>
      <w:lvlJc w:val="left"/>
      <w:pPr>
        <w:tabs>
          <w:tab w:val="num" w:pos="5040"/>
        </w:tabs>
        <w:ind w:left="5040" w:hanging="360"/>
      </w:pPr>
    </w:lvl>
    <w:lvl w:ilvl="7" w:tplc="66842B0A" w:tentative="1">
      <w:start w:val="1"/>
      <w:numFmt w:val="lowerLetter"/>
      <w:lvlText w:val="%8."/>
      <w:lvlJc w:val="left"/>
      <w:pPr>
        <w:tabs>
          <w:tab w:val="num" w:pos="5760"/>
        </w:tabs>
        <w:ind w:left="5760" w:hanging="360"/>
      </w:pPr>
    </w:lvl>
    <w:lvl w:ilvl="8" w:tplc="825A3C84" w:tentative="1">
      <w:start w:val="1"/>
      <w:numFmt w:val="lowerRoman"/>
      <w:lvlText w:val="%9."/>
      <w:lvlJc w:val="right"/>
      <w:pPr>
        <w:tabs>
          <w:tab w:val="num" w:pos="6480"/>
        </w:tabs>
        <w:ind w:left="6480" w:hanging="180"/>
      </w:pPr>
    </w:lvl>
  </w:abstractNum>
  <w:abstractNum w:abstractNumId="16" w15:restartNumberingAfterBreak="0">
    <w:nsid w:val="48E00F4C"/>
    <w:multiLevelType w:val="multilevel"/>
    <w:tmpl w:val="4948E7CC"/>
    <w:lvl w:ilvl="0">
      <w:start w:val="1"/>
      <w:numFmt w:val="decimal"/>
      <w:pStyle w:val="Sch1styleclause"/>
      <w:lvlText w:val="%1"/>
      <w:lvlJc w:val="left"/>
      <w:pPr>
        <w:tabs>
          <w:tab w:val="num" w:pos="720"/>
        </w:tabs>
        <w:ind w:left="720" w:hanging="720"/>
      </w:pPr>
      <w:rPr>
        <w:rFonts w:ascii="Arial" w:hAnsi="Arial" w:hint="default"/>
        <w:b/>
        <w:i w:val="0"/>
        <w:caps/>
        <w:smallCaps w:val="0"/>
        <w:sz w:val="20"/>
      </w:rPr>
    </w:lvl>
    <w:lvl w:ilvl="1">
      <w:start w:val="1"/>
      <w:numFmt w:val="decimal"/>
      <w:pStyle w:val="Sch1stylesubclause"/>
      <w:lvlText w:val="%1.%2"/>
      <w:lvlJc w:val="left"/>
      <w:pPr>
        <w:tabs>
          <w:tab w:val="num" w:pos="720"/>
        </w:tabs>
        <w:ind w:left="720" w:hanging="720"/>
      </w:pPr>
      <w:rPr>
        <w:rFonts w:ascii="Arial" w:hAnsi="Arial" w:hint="default"/>
        <w:b w:val="0"/>
        <w:i w:val="0"/>
        <w:caps w:val="0"/>
        <w:sz w:val="20"/>
      </w:rPr>
    </w:lvl>
    <w:lvl w:ilvl="2">
      <w:start w:val="1"/>
      <w:numFmt w:val="lowerLetter"/>
      <w:pStyle w:val="Sch1stylepara"/>
      <w:lvlText w:val="(%3)"/>
      <w:lvlJc w:val="left"/>
      <w:pPr>
        <w:tabs>
          <w:tab w:val="num" w:pos="1440"/>
        </w:tabs>
        <w:ind w:left="1440" w:hanging="720"/>
      </w:pPr>
      <w:rPr>
        <w:rFonts w:ascii="Arial" w:hAnsi="Arial" w:hint="default"/>
        <w:b w:val="0"/>
        <w:i w:val="0"/>
        <w:sz w:val="20"/>
      </w:rPr>
    </w:lvl>
    <w:lvl w:ilvl="3">
      <w:start w:val="1"/>
      <w:numFmt w:val="lowerRoman"/>
      <w:pStyle w:val="Sch1stylesubpara"/>
      <w:lvlText w:val="(%4)"/>
      <w:lvlJc w:val="left"/>
      <w:pPr>
        <w:tabs>
          <w:tab w:val="num" w:pos="2160"/>
        </w:tabs>
        <w:ind w:left="2160" w:hanging="720"/>
      </w:pPr>
      <w:rPr>
        <w:rFonts w:ascii="Arial" w:hAnsi="Arial" w:hint="default"/>
        <w:b w:val="0"/>
        <w:i w:val="0"/>
        <w:sz w:val="20"/>
      </w:rPr>
    </w:lvl>
    <w:lvl w:ilvl="4">
      <w:start w:val="1"/>
      <w:numFmt w:val="upperLetter"/>
      <w:pStyle w:val="Sch1stylesubpara2"/>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55C8283B"/>
    <w:multiLevelType w:val="multilevel"/>
    <w:tmpl w:val="0809001D"/>
    <w:name w:val="sch_style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7757641"/>
    <w:multiLevelType w:val="multilevel"/>
    <w:tmpl w:val="39EA4B4E"/>
    <w:lvl w:ilvl="0">
      <w:start w:val="1"/>
      <w:numFmt w:val="decimal"/>
      <w:pStyle w:val="Schmainheadinc"/>
      <w:lvlText w:val="Schedule %1  "/>
      <w:lvlJc w:val="left"/>
      <w:pPr>
        <w:tabs>
          <w:tab w:val="num" w:pos="1440"/>
        </w:tabs>
        <w:ind w:left="0" w:firstLine="0"/>
      </w:pPr>
      <w:rPr>
        <w:rFonts w:ascii="Arial" w:hAnsi="Arial" w:hint="default"/>
        <w:b/>
        <w:i w:val="0"/>
        <w:caps w:val="0"/>
        <w:sz w:val="20"/>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9" w15:restartNumberingAfterBreak="0">
    <w:nsid w:val="5A577309"/>
    <w:multiLevelType w:val="multilevel"/>
    <w:tmpl w:val="0809001D"/>
    <w:name w:val="main_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C282B65"/>
    <w:multiLevelType w:val="hybridMultilevel"/>
    <w:tmpl w:val="A0266DC4"/>
    <w:lvl w:ilvl="0" w:tplc="42F4E54A">
      <w:start w:val="1"/>
      <w:numFmt w:val="decimal"/>
      <w:pStyle w:val="Schmainheadsingle"/>
      <w:lvlText w:val="Schedule"/>
      <w:lvlJc w:val="left"/>
      <w:pPr>
        <w:tabs>
          <w:tab w:val="num" w:pos="720"/>
        </w:tabs>
        <w:ind w:left="720" w:hanging="720"/>
      </w:pPr>
    </w:lvl>
    <w:lvl w:ilvl="1" w:tplc="C3147DB4" w:tentative="1">
      <w:start w:val="1"/>
      <w:numFmt w:val="lowerLetter"/>
      <w:lvlText w:val="%2."/>
      <w:lvlJc w:val="left"/>
      <w:pPr>
        <w:tabs>
          <w:tab w:val="num" w:pos="1440"/>
        </w:tabs>
        <w:ind w:left="1440" w:hanging="360"/>
      </w:pPr>
    </w:lvl>
    <w:lvl w:ilvl="2" w:tplc="EDB82968" w:tentative="1">
      <w:start w:val="1"/>
      <w:numFmt w:val="lowerRoman"/>
      <w:lvlText w:val="%3."/>
      <w:lvlJc w:val="right"/>
      <w:pPr>
        <w:tabs>
          <w:tab w:val="num" w:pos="2160"/>
        </w:tabs>
        <w:ind w:left="2160" w:hanging="180"/>
      </w:pPr>
    </w:lvl>
    <w:lvl w:ilvl="3" w:tplc="FD647878" w:tentative="1">
      <w:start w:val="1"/>
      <w:numFmt w:val="decimal"/>
      <w:lvlText w:val="%4."/>
      <w:lvlJc w:val="left"/>
      <w:pPr>
        <w:tabs>
          <w:tab w:val="num" w:pos="2880"/>
        </w:tabs>
        <w:ind w:left="2880" w:hanging="360"/>
      </w:pPr>
    </w:lvl>
    <w:lvl w:ilvl="4" w:tplc="31167816" w:tentative="1">
      <w:start w:val="1"/>
      <w:numFmt w:val="lowerLetter"/>
      <w:lvlText w:val="%5."/>
      <w:lvlJc w:val="left"/>
      <w:pPr>
        <w:tabs>
          <w:tab w:val="num" w:pos="3600"/>
        </w:tabs>
        <w:ind w:left="3600" w:hanging="360"/>
      </w:pPr>
    </w:lvl>
    <w:lvl w:ilvl="5" w:tplc="5CBCF03E" w:tentative="1">
      <w:start w:val="1"/>
      <w:numFmt w:val="lowerRoman"/>
      <w:lvlText w:val="%6."/>
      <w:lvlJc w:val="right"/>
      <w:pPr>
        <w:tabs>
          <w:tab w:val="num" w:pos="4320"/>
        </w:tabs>
        <w:ind w:left="4320" w:hanging="180"/>
      </w:pPr>
    </w:lvl>
    <w:lvl w:ilvl="6" w:tplc="3F6C82EE" w:tentative="1">
      <w:start w:val="1"/>
      <w:numFmt w:val="decimal"/>
      <w:lvlText w:val="%7."/>
      <w:lvlJc w:val="left"/>
      <w:pPr>
        <w:tabs>
          <w:tab w:val="num" w:pos="5040"/>
        </w:tabs>
        <w:ind w:left="5040" w:hanging="360"/>
      </w:pPr>
    </w:lvl>
    <w:lvl w:ilvl="7" w:tplc="6B5051F2" w:tentative="1">
      <w:start w:val="1"/>
      <w:numFmt w:val="lowerLetter"/>
      <w:lvlText w:val="%8."/>
      <w:lvlJc w:val="left"/>
      <w:pPr>
        <w:tabs>
          <w:tab w:val="num" w:pos="5760"/>
        </w:tabs>
        <w:ind w:left="5760" w:hanging="360"/>
      </w:pPr>
    </w:lvl>
    <w:lvl w:ilvl="8" w:tplc="2D3E13B8" w:tentative="1">
      <w:start w:val="1"/>
      <w:numFmt w:val="lowerRoman"/>
      <w:lvlText w:val="%9."/>
      <w:lvlJc w:val="right"/>
      <w:pPr>
        <w:tabs>
          <w:tab w:val="num" w:pos="6480"/>
        </w:tabs>
        <w:ind w:left="6480" w:hanging="180"/>
      </w:pPr>
    </w:lvl>
  </w:abstractNum>
  <w:abstractNum w:abstractNumId="21" w15:restartNumberingAfterBreak="0">
    <w:nsid w:val="5E2A2FDE"/>
    <w:multiLevelType w:val="multilevel"/>
    <w:tmpl w:val="99E8EE9A"/>
    <w:lvl w:ilvl="0">
      <w:start w:val="1"/>
      <w:numFmt w:val="decimal"/>
      <w:pStyle w:val="Schmainhead"/>
      <w:suff w:val="nothing"/>
      <w:lvlText w:val="Schedule %1"/>
      <w:lvlJc w:val="left"/>
      <w:pPr>
        <w:ind w:left="0" w:firstLine="0"/>
      </w:pPr>
      <w:rPr>
        <w:rFonts w:ascii="Aptos" w:hAnsi="Aptos" w:hint="default"/>
        <w:b/>
        <w:i w:val="0"/>
        <w:caps w:val="0"/>
        <w:sz w:val="20"/>
      </w:rPr>
    </w:lvl>
    <w:lvl w:ilvl="1">
      <w:start w:val="1"/>
      <w:numFmt w:val="decimal"/>
      <w:lvlText w:val="%1.%2"/>
      <w:lvlJc w:val="left"/>
      <w:pPr>
        <w:tabs>
          <w:tab w:val="num" w:pos="720"/>
        </w:tabs>
        <w:ind w:left="720" w:hanging="720"/>
      </w:pPr>
      <w:rPr>
        <w:rFonts w:ascii="Arial" w:hAnsi="Arial" w:hint="default"/>
        <w:b w:val="0"/>
        <w:i w:val="0"/>
        <w:caps w:val="0"/>
        <w:sz w:val="20"/>
      </w:rPr>
    </w:lvl>
    <w:lvl w:ilvl="2">
      <w:start w:val="1"/>
      <w:numFmt w:val="lowerLetter"/>
      <w:lvlText w:val="(%3)"/>
      <w:lvlJc w:val="left"/>
      <w:pPr>
        <w:tabs>
          <w:tab w:val="num" w:pos="1440"/>
        </w:tabs>
        <w:ind w:left="1440" w:hanging="720"/>
      </w:pPr>
      <w:rPr>
        <w:rFonts w:ascii="Arial" w:hAnsi="Arial" w:hint="default"/>
        <w:b w:val="0"/>
        <w:i w:val="0"/>
        <w:sz w:val="20"/>
      </w:rPr>
    </w:lvl>
    <w:lvl w:ilvl="3">
      <w:start w:val="1"/>
      <w:numFmt w:val="lowerRoman"/>
      <w:lvlText w:val="(%4)"/>
      <w:lvlJc w:val="left"/>
      <w:pPr>
        <w:tabs>
          <w:tab w:val="num" w:pos="2160"/>
        </w:tabs>
        <w:ind w:left="2160" w:hanging="720"/>
      </w:pPr>
      <w:rPr>
        <w:rFonts w:ascii="Arial" w:hAnsi="Arial"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66966731"/>
    <w:multiLevelType w:val="multilevel"/>
    <w:tmpl w:val="C6809D90"/>
    <w:lvl w:ilvl="0">
      <w:start w:val="1"/>
      <w:numFmt w:val="upperLetter"/>
      <w:pStyle w:val="ABackground"/>
      <w:lvlText w:val="(%1)"/>
      <w:lvlJc w:val="left"/>
      <w:pPr>
        <w:tabs>
          <w:tab w:val="num" w:pos="720"/>
        </w:tabs>
        <w:ind w:left="720" w:hanging="720"/>
      </w:pPr>
      <w:rPr>
        <w:rFonts w:ascii="Arial" w:hAnsi="Arial" w:hint="default"/>
        <w:b w:val="0"/>
        <w:i w:val="0"/>
        <w:caps/>
        <w:sz w:val="20"/>
      </w:rPr>
    </w:lvl>
    <w:lvl w:ilvl="1">
      <w:start w:val="1"/>
      <w:numFmt w:val="lowerLetter"/>
      <w:pStyle w:val="BackSubClause"/>
      <w:lvlText w:val="(%2)"/>
      <w:lvlJc w:val="left"/>
      <w:pPr>
        <w:tabs>
          <w:tab w:val="num" w:pos="1555"/>
        </w:tabs>
        <w:ind w:left="1555" w:hanging="561"/>
      </w:pPr>
      <w:rPr>
        <w:rFonts w:ascii="Arial" w:hAnsi="Arial" w:hint="default"/>
        <w:b w:val="0"/>
        <w:i w:val="0"/>
        <w:caps w:val="0"/>
        <w:sz w:val="20"/>
      </w:rPr>
    </w:lvl>
    <w:lvl w:ilvl="2">
      <w:start w:val="1"/>
      <w:numFmt w:val="none"/>
      <w:lvlText w:val=""/>
      <w:lvlJc w:val="left"/>
      <w:pPr>
        <w:tabs>
          <w:tab w:val="num" w:pos="1559"/>
        </w:tabs>
        <w:ind w:left="1559" w:hanging="567"/>
      </w:pPr>
      <w:rPr>
        <w:rFonts w:ascii="Times New Roman" w:hAnsi="Times New Roman" w:hint="default"/>
        <w:b w:val="0"/>
        <w:i w:val="0"/>
        <w:sz w:val="20"/>
      </w:rPr>
    </w:lvl>
    <w:lvl w:ilvl="3">
      <w:start w:val="1"/>
      <w:numFmt w:val="none"/>
      <w:lvlText w:val=""/>
      <w:lvlJc w:val="left"/>
      <w:pPr>
        <w:tabs>
          <w:tab w:val="num" w:pos="2421"/>
        </w:tabs>
        <w:ind w:left="2268" w:hanging="567"/>
      </w:pPr>
      <w:rPr>
        <w:rFonts w:ascii="Times New Roman" w:hAnsi="Times New Roman" w:hint="default"/>
        <w:b w:val="0"/>
        <w:i w:val="0"/>
        <w:sz w:val="20"/>
      </w:rPr>
    </w:lvl>
    <w:lvl w:ilvl="4">
      <w:start w:val="1"/>
      <w:numFmt w:val="none"/>
      <w:lvlText w:val=""/>
      <w:lvlJc w:val="left"/>
      <w:pPr>
        <w:tabs>
          <w:tab w:val="num" w:pos="2880"/>
        </w:tabs>
        <w:ind w:left="2880" w:hanging="720"/>
      </w:pPr>
      <w:rPr>
        <w:rFonts w:ascii="Times New Roman" w:hAnsi="Times New Roman" w:hint="default"/>
        <w:b w:val="0"/>
        <w:i w:val="0"/>
        <w:sz w:val="22"/>
      </w:rPr>
    </w:lvl>
    <w:lvl w:ilvl="5">
      <w:start w:val="1"/>
      <w:numFmt w:val="none"/>
      <w:lvlText w:val=""/>
      <w:lvlJc w:val="left"/>
      <w:pPr>
        <w:tabs>
          <w:tab w:val="num" w:pos="3600"/>
        </w:tabs>
        <w:ind w:left="3600" w:hanging="720"/>
      </w:pPr>
      <w:rPr>
        <w:rFonts w:ascii="Times New Roman" w:hAnsi="Times New Roman" w:hint="default"/>
        <w:b w:val="0"/>
        <w:i w:val="0"/>
        <w:sz w:val="22"/>
      </w:rPr>
    </w:lvl>
    <w:lvl w:ilvl="6">
      <w:start w:val="1"/>
      <w:numFmt w:val="none"/>
      <w:lvlText w:val=""/>
      <w:lvlJc w:val="left"/>
      <w:pPr>
        <w:tabs>
          <w:tab w:val="num" w:pos="4320"/>
        </w:tabs>
        <w:ind w:left="4320" w:hanging="720"/>
      </w:pPr>
      <w:rPr>
        <w:rFonts w:hint="default"/>
      </w:rPr>
    </w:lvl>
    <w:lvl w:ilvl="7">
      <w:start w:val="1"/>
      <w:numFmt w:val="none"/>
      <w:lvlText w:val=""/>
      <w:lvlJc w:val="left"/>
      <w:pPr>
        <w:tabs>
          <w:tab w:val="num" w:pos="5040"/>
        </w:tabs>
        <w:ind w:left="5040" w:hanging="720"/>
      </w:pPr>
      <w:rPr>
        <w:rFonts w:ascii="Times New Roman" w:hAnsi="Times New Roman" w:hint="default"/>
        <w:b w:val="0"/>
        <w:i w:val="0"/>
        <w:sz w:val="22"/>
      </w:rPr>
    </w:lvl>
    <w:lvl w:ilvl="8">
      <w:start w:val="1"/>
      <w:numFmt w:val="none"/>
      <w:lvlText w:val=""/>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6A14466B"/>
    <w:multiLevelType w:val="hybridMultilevel"/>
    <w:tmpl w:val="5054130E"/>
    <w:lvl w:ilvl="0" w:tplc="057E0028">
      <w:start w:val="1"/>
      <w:numFmt w:val="bullet"/>
      <w:pStyle w:val="Bullet"/>
      <w:lvlText w:val="·"/>
      <w:lvlJc w:val="left"/>
      <w:pPr>
        <w:tabs>
          <w:tab w:val="num" w:pos="720"/>
        </w:tabs>
        <w:ind w:left="720" w:hanging="360"/>
      </w:pPr>
      <w:rPr>
        <w:rFonts w:ascii="Symbol" w:hAnsi="Symbol" w:hint="default"/>
      </w:rPr>
    </w:lvl>
    <w:lvl w:ilvl="1" w:tplc="717AC71C" w:tentative="1">
      <w:start w:val="1"/>
      <w:numFmt w:val="bullet"/>
      <w:lvlText w:val="·"/>
      <w:lvlJc w:val="left"/>
      <w:pPr>
        <w:tabs>
          <w:tab w:val="num" w:pos="1440"/>
        </w:tabs>
        <w:ind w:left="1440" w:hanging="360"/>
      </w:pPr>
      <w:rPr>
        <w:rFonts w:ascii="Symbol" w:hAnsi="Symbol" w:hint="default"/>
      </w:rPr>
    </w:lvl>
    <w:lvl w:ilvl="2" w:tplc="FAE010E8" w:tentative="1">
      <w:start w:val="1"/>
      <w:numFmt w:val="bullet"/>
      <w:lvlText w:val="·"/>
      <w:lvlJc w:val="left"/>
      <w:pPr>
        <w:tabs>
          <w:tab w:val="num" w:pos="2160"/>
        </w:tabs>
        <w:ind w:left="2160" w:hanging="360"/>
      </w:pPr>
      <w:rPr>
        <w:rFonts w:ascii="Symbol" w:hAnsi="Symbol" w:hint="default"/>
      </w:rPr>
    </w:lvl>
    <w:lvl w:ilvl="3" w:tplc="11AAE410" w:tentative="1">
      <w:start w:val="1"/>
      <w:numFmt w:val="bullet"/>
      <w:lvlText w:val="·"/>
      <w:lvlJc w:val="left"/>
      <w:pPr>
        <w:tabs>
          <w:tab w:val="num" w:pos="2880"/>
        </w:tabs>
        <w:ind w:left="2880" w:hanging="360"/>
      </w:pPr>
      <w:rPr>
        <w:rFonts w:ascii="Symbol" w:hAnsi="Symbol" w:hint="default"/>
      </w:rPr>
    </w:lvl>
    <w:lvl w:ilvl="4" w:tplc="BA481476" w:tentative="1">
      <w:start w:val="1"/>
      <w:numFmt w:val="bullet"/>
      <w:lvlText w:val="o"/>
      <w:lvlJc w:val="left"/>
      <w:pPr>
        <w:tabs>
          <w:tab w:val="num" w:pos="3600"/>
        </w:tabs>
        <w:ind w:left="3600" w:hanging="360"/>
      </w:pPr>
      <w:rPr>
        <w:rFonts w:ascii="Courier New" w:hAnsi="Courier New" w:hint="default"/>
      </w:rPr>
    </w:lvl>
    <w:lvl w:ilvl="5" w:tplc="3724C4AC" w:tentative="1">
      <w:start w:val="1"/>
      <w:numFmt w:val="bullet"/>
      <w:lvlText w:val="§"/>
      <w:lvlJc w:val="left"/>
      <w:pPr>
        <w:tabs>
          <w:tab w:val="num" w:pos="4320"/>
        </w:tabs>
        <w:ind w:left="4320" w:hanging="360"/>
      </w:pPr>
      <w:rPr>
        <w:rFonts w:ascii="Wingdings" w:hAnsi="Wingdings" w:hint="default"/>
      </w:rPr>
    </w:lvl>
    <w:lvl w:ilvl="6" w:tplc="7C4273BE" w:tentative="1">
      <w:start w:val="1"/>
      <w:numFmt w:val="bullet"/>
      <w:lvlText w:val="·"/>
      <w:lvlJc w:val="left"/>
      <w:pPr>
        <w:tabs>
          <w:tab w:val="num" w:pos="5040"/>
        </w:tabs>
        <w:ind w:left="5040" w:hanging="360"/>
      </w:pPr>
      <w:rPr>
        <w:rFonts w:ascii="Symbol" w:hAnsi="Symbol" w:hint="default"/>
      </w:rPr>
    </w:lvl>
    <w:lvl w:ilvl="7" w:tplc="C2D85CA2" w:tentative="1">
      <w:start w:val="1"/>
      <w:numFmt w:val="bullet"/>
      <w:lvlText w:val="o"/>
      <w:lvlJc w:val="left"/>
      <w:pPr>
        <w:tabs>
          <w:tab w:val="num" w:pos="5760"/>
        </w:tabs>
        <w:ind w:left="5760" w:hanging="360"/>
      </w:pPr>
      <w:rPr>
        <w:rFonts w:ascii="Courier New" w:hAnsi="Courier New" w:hint="default"/>
      </w:rPr>
    </w:lvl>
    <w:lvl w:ilvl="8" w:tplc="0C1278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1777AD"/>
    <w:multiLevelType w:val="multilevel"/>
    <w:tmpl w:val="273C991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D61255"/>
    <w:multiLevelType w:val="multilevel"/>
    <w:tmpl w:val="173CDB36"/>
    <w:lvl w:ilvl="0">
      <w:start w:val="1"/>
      <w:numFmt w:val="decimal"/>
      <w:pStyle w:val="Heading1"/>
      <w:lvlText w:val="%1"/>
      <w:lvlJc w:val="left"/>
      <w:pPr>
        <w:tabs>
          <w:tab w:val="num" w:pos="720"/>
        </w:tabs>
        <w:ind w:left="720" w:hanging="720"/>
      </w:pPr>
      <w:rPr>
        <w:rFonts w:ascii="Aptos" w:hAnsi="Aptos" w:hint="default"/>
        <w:b/>
        <w:i w:val="0"/>
        <w:caps/>
        <w:sz w:val="20"/>
      </w:rPr>
    </w:lvl>
    <w:lvl w:ilvl="1">
      <w:start w:val="1"/>
      <w:numFmt w:val="decimal"/>
      <w:pStyle w:val="Heading2"/>
      <w:lvlText w:val="%1.%2"/>
      <w:lvlJc w:val="left"/>
      <w:pPr>
        <w:tabs>
          <w:tab w:val="num" w:pos="720"/>
        </w:tabs>
        <w:ind w:left="720" w:hanging="720"/>
      </w:pPr>
      <w:rPr>
        <w:rFonts w:ascii="Aptos" w:hAnsi="Aptos" w:hint="default"/>
        <w:b w:val="0"/>
        <w:i w:val="0"/>
        <w:caps w:val="0"/>
        <w:sz w:val="20"/>
      </w:rPr>
    </w:lvl>
    <w:lvl w:ilvl="2">
      <w:start w:val="1"/>
      <w:numFmt w:val="decimal"/>
      <w:pStyle w:val="Heading3"/>
      <w:lvlText w:val="%1.%2.%3"/>
      <w:lvlJc w:val="left"/>
      <w:pPr>
        <w:tabs>
          <w:tab w:val="num" w:pos="1440"/>
        </w:tabs>
        <w:ind w:left="1440" w:hanging="720"/>
      </w:pPr>
      <w:rPr>
        <w:rFonts w:ascii="Aptos" w:hAnsi="Aptos" w:hint="default"/>
        <w:b w:val="0"/>
        <w:i w:val="0"/>
        <w:sz w:val="20"/>
      </w:rPr>
    </w:lvl>
    <w:lvl w:ilvl="3">
      <w:start w:val="1"/>
      <w:numFmt w:val="lowerLetter"/>
      <w:pStyle w:val="Heading4"/>
      <w:lvlText w:val="(%4)"/>
      <w:lvlJc w:val="left"/>
      <w:pPr>
        <w:tabs>
          <w:tab w:val="num" w:pos="2160"/>
        </w:tabs>
        <w:ind w:left="2160" w:hanging="720"/>
      </w:pPr>
      <w:rPr>
        <w:rFonts w:ascii="Arial" w:hAnsi="Arial" w:hint="default"/>
        <w:b w:val="0"/>
        <w:i w:val="0"/>
        <w:sz w:val="20"/>
      </w:rPr>
    </w:lvl>
    <w:lvl w:ilvl="4">
      <w:start w:val="1"/>
      <w:numFmt w:val="lowerRoman"/>
      <w:pStyle w:val="Heading5"/>
      <w:lvlText w:val="(%5)"/>
      <w:lvlJc w:val="left"/>
      <w:pPr>
        <w:tabs>
          <w:tab w:val="num" w:pos="2880"/>
        </w:tabs>
        <w:ind w:left="2880" w:hanging="720"/>
      </w:pPr>
      <w:rPr>
        <w:rFonts w:ascii="Arial" w:hAnsi="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77D61256"/>
    <w:multiLevelType w:val="multilevel"/>
    <w:tmpl w:val="21AC4CC0"/>
    <w:lvl w:ilvl="0">
      <w:start w:val="1"/>
      <w:numFmt w:val="decimal"/>
      <w:suff w:val="nothing"/>
      <w:lvlText w:val="Part %1"/>
      <w:lvlJc w:val="left"/>
      <w:pPr>
        <w:ind w:left="0" w:firstLine="0"/>
      </w:pPr>
      <w:rPr>
        <w:rFonts w:ascii="Arial" w:hAnsi="Arial" w:hint="default"/>
        <w:b/>
        <w:i w:val="0"/>
        <w:caps w:val="0"/>
        <w:sz w:val="20"/>
      </w:rPr>
    </w:lvl>
    <w:lvl w:ilvl="1">
      <w:start w:val="1"/>
      <w:numFmt w:val="decimal"/>
      <w:lvlText w:val="%1.%2"/>
      <w:lvlJc w:val="left"/>
      <w:pPr>
        <w:tabs>
          <w:tab w:val="num" w:pos="720"/>
        </w:tabs>
        <w:ind w:left="720" w:hanging="720"/>
      </w:pPr>
      <w:rPr>
        <w:rFonts w:ascii="Arial" w:hAnsi="Arial" w:hint="default"/>
        <w:b w:val="0"/>
        <w:i w:val="0"/>
        <w:caps w:val="0"/>
        <w:sz w:val="20"/>
      </w:rPr>
    </w:lvl>
    <w:lvl w:ilvl="2">
      <w:start w:val="1"/>
      <w:numFmt w:val="decimal"/>
      <w:lvlText w:val="%1.%2.%3"/>
      <w:lvlJc w:val="left"/>
      <w:pPr>
        <w:tabs>
          <w:tab w:val="num" w:pos="1440"/>
        </w:tabs>
        <w:ind w:left="1440" w:hanging="720"/>
      </w:pPr>
      <w:rPr>
        <w:rFonts w:ascii="Arial" w:hAnsi="Arial" w:hint="default"/>
        <w:b w:val="0"/>
        <w:i w:val="0"/>
        <w:sz w:val="20"/>
      </w:rPr>
    </w:lvl>
    <w:lvl w:ilvl="3">
      <w:start w:val="1"/>
      <w:numFmt w:val="lowerLetter"/>
      <w:lvlText w:val="(%4)"/>
      <w:lvlJc w:val="left"/>
      <w:pPr>
        <w:tabs>
          <w:tab w:val="num" w:pos="2160"/>
        </w:tabs>
        <w:ind w:left="2160" w:hanging="720"/>
      </w:pPr>
      <w:rPr>
        <w:rFonts w:ascii="Arial" w:hAnsi="Arial" w:hint="default"/>
        <w:b w:val="0"/>
        <w:i w:val="0"/>
        <w:sz w:val="20"/>
      </w:rPr>
    </w:lvl>
    <w:lvl w:ilvl="4">
      <w:start w:val="1"/>
      <w:numFmt w:val="lowerRoman"/>
      <w:lvlText w:val="(%5)"/>
      <w:lvlJc w:val="left"/>
      <w:pPr>
        <w:tabs>
          <w:tab w:val="num" w:pos="2880"/>
        </w:tabs>
        <w:ind w:left="2880" w:hanging="720"/>
      </w:pPr>
      <w:rPr>
        <w:rFonts w:ascii="Arial" w:hAnsi="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77D61257"/>
    <w:multiLevelType w:val="multilevel"/>
    <w:tmpl w:val="21AC4CC0"/>
    <w:lvl w:ilvl="0">
      <w:start w:val="1"/>
      <w:numFmt w:val="decimal"/>
      <w:suff w:val="nothing"/>
      <w:lvlText w:val="Part %1"/>
      <w:lvlJc w:val="left"/>
      <w:pPr>
        <w:ind w:left="0" w:firstLine="0"/>
      </w:pPr>
      <w:rPr>
        <w:rFonts w:ascii="Arial" w:hAnsi="Arial" w:hint="default"/>
        <w:b/>
        <w:i w:val="0"/>
        <w:caps w:val="0"/>
        <w:sz w:val="20"/>
      </w:rPr>
    </w:lvl>
    <w:lvl w:ilvl="1">
      <w:start w:val="1"/>
      <w:numFmt w:val="decimal"/>
      <w:lvlText w:val="%1.%2"/>
      <w:lvlJc w:val="left"/>
      <w:pPr>
        <w:tabs>
          <w:tab w:val="num" w:pos="720"/>
        </w:tabs>
        <w:ind w:left="720" w:hanging="720"/>
      </w:pPr>
      <w:rPr>
        <w:rFonts w:ascii="Arial" w:hAnsi="Arial" w:hint="default"/>
        <w:b w:val="0"/>
        <w:i w:val="0"/>
        <w:caps w:val="0"/>
        <w:sz w:val="20"/>
      </w:rPr>
    </w:lvl>
    <w:lvl w:ilvl="2">
      <w:start w:val="1"/>
      <w:numFmt w:val="decimal"/>
      <w:lvlText w:val="%1.%2.%3"/>
      <w:lvlJc w:val="left"/>
      <w:pPr>
        <w:tabs>
          <w:tab w:val="num" w:pos="1440"/>
        </w:tabs>
        <w:ind w:left="1440" w:hanging="720"/>
      </w:pPr>
      <w:rPr>
        <w:rFonts w:ascii="Arial" w:hAnsi="Arial" w:hint="default"/>
        <w:b w:val="0"/>
        <w:i w:val="0"/>
        <w:sz w:val="20"/>
      </w:rPr>
    </w:lvl>
    <w:lvl w:ilvl="3">
      <w:start w:val="1"/>
      <w:numFmt w:val="lowerLetter"/>
      <w:lvlText w:val="(%4)"/>
      <w:lvlJc w:val="left"/>
      <w:pPr>
        <w:tabs>
          <w:tab w:val="num" w:pos="2160"/>
        </w:tabs>
        <w:ind w:left="2160" w:hanging="720"/>
      </w:pPr>
      <w:rPr>
        <w:rFonts w:ascii="Arial" w:hAnsi="Arial" w:hint="default"/>
        <w:b w:val="0"/>
        <w:i w:val="0"/>
        <w:sz w:val="20"/>
      </w:rPr>
    </w:lvl>
    <w:lvl w:ilvl="4">
      <w:start w:val="1"/>
      <w:numFmt w:val="lowerRoman"/>
      <w:lvlText w:val="(%5)"/>
      <w:lvlJc w:val="left"/>
      <w:pPr>
        <w:tabs>
          <w:tab w:val="num" w:pos="2880"/>
        </w:tabs>
        <w:ind w:left="2880" w:hanging="720"/>
      </w:pPr>
      <w:rPr>
        <w:rFonts w:ascii="Arial" w:hAnsi="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8" w15:restartNumberingAfterBreak="0">
    <w:nsid w:val="77D61258"/>
    <w:multiLevelType w:val="multilevel"/>
    <w:tmpl w:val="7E76E648"/>
    <w:lvl w:ilvl="0">
      <w:start w:val="1"/>
      <w:numFmt w:val="decimal"/>
      <w:lvlText w:val="%1"/>
      <w:lvlJc w:val="left"/>
      <w:pPr>
        <w:tabs>
          <w:tab w:val="num" w:pos="720"/>
        </w:tabs>
        <w:ind w:left="720" w:hanging="720"/>
      </w:pPr>
      <w:rPr>
        <w:rFonts w:ascii="Aptos" w:hAnsi="Aptos" w:hint="default"/>
        <w:b/>
        <w:i w:val="0"/>
        <w:caps/>
        <w:smallCaps w:val="0"/>
        <w:sz w:val="20"/>
      </w:rPr>
    </w:lvl>
    <w:lvl w:ilvl="1">
      <w:start w:val="1"/>
      <w:numFmt w:val="decimal"/>
      <w:lvlText w:val="%1.%2"/>
      <w:lvlJc w:val="left"/>
      <w:pPr>
        <w:tabs>
          <w:tab w:val="num" w:pos="720"/>
        </w:tabs>
        <w:ind w:left="720" w:hanging="720"/>
      </w:pPr>
      <w:rPr>
        <w:rFonts w:ascii="Aptos" w:hAnsi="Aptos" w:hint="default"/>
        <w:b w:val="0"/>
        <w:i w:val="0"/>
        <w:caps w:val="0"/>
        <w:sz w:val="20"/>
      </w:rPr>
    </w:lvl>
    <w:lvl w:ilvl="2">
      <w:start w:val="1"/>
      <w:numFmt w:val="lowerLetter"/>
      <w:lvlText w:val="(%3)"/>
      <w:lvlJc w:val="left"/>
      <w:pPr>
        <w:tabs>
          <w:tab w:val="num" w:pos="1440"/>
        </w:tabs>
        <w:ind w:left="1440" w:hanging="720"/>
      </w:pPr>
      <w:rPr>
        <w:rFonts w:ascii="Arial" w:hAnsi="Arial" w:hint="default"/>
        <w:b w:val="0"/>
        <w:i w:val="0"/>
        <w:sz w:val="20"/>
      </w:rPr>
    </w:lvl>
    <w:lvl w:ilvl="3">
      <w:start w:val="1"/>
      <w:numFmt w:val="lowerRoman"/>
      <w:lvlText w:val="(%4)"/>
      <w:lvlJc w:val="left"/>
      <w:pPr>
        <w:tabs>
          <w:tab w:val="num" w:pos="2160"/>
        </w:tabs>
        <w:ind w:left="2160" w:hanging="720"/>
      </w:pPr>
      <w:rPr>
        <w:rFonts w:ascii="Arial" w:hAnsi="Arial"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9" w15:restartNumberingAfterBreak="0">
    <w:nsid w:val="77D61259"/>
    <w:multiLevelType w:val="multilevel"/>
    <w:tmpl w:val="8E76AA46"/>
    <w:lvl w:ilvl="0">
      <w:start w:val="1"/>
      <w:numFmt w:val="decimal"/>
      <w:lvlText w:val="%1"/>
      <w:lvlJc w:val="left"/>
      <w:pPr>
        <w:tabs>
          <w:tab w:val="num" w:pos="720"/>
        </w:tabs>
        <w:ind w:left="720" w:hanging="720"/>
      </w:pPr>
      <w:rPr>
        <w:rFonts w:ascii="Aptos" w:hAnsi="Aptos" w:hint="default"/>
        <w:b/>
        <w:i w:val="0"/>
        <w:caps/>
        <w:smallCaps w:val="0"/>
        <w:sz w:val="20"/>
      </w:rPr>
    </w:lvl>
    <w:lvl w:ilvl="1">
      <w:start w:val="1"/>
      <w:numFmt w:val="decimal"/>
      <w:lvlText w:val="%1.%2"/>
      <w:lvlJc w:val="left"/>
      <w:pPr>
        <w:tabs>
          <w:tab w:val="num" w:pos="720"/>
        </w:tabs>
        <w:ind w:left="720" w:hanging="720"/>
      </w:pPr>
      <w:rPr>
        <w:rFonts w:ascii="Aptos" w:hAnsi="Aptos" w:hint="default"/>
        <w:b w:val="0"/>
        <w:i w:val="0"/>
        <w:caps w:val="0"/>
        <w:sz w:val="20"/>
      </w:rPr>
    </w:lvl>
    <w:lvl w:ilvl="2">
      <w:start w:val="1"/>
      <w:numFmt w:val="lowerLetter"/>
      <w:lvlText w:val="(%3)"/>
      <w:lvlJc w:val="left"/>
      <w:pPr>
        <w:tabs>
          <w:tab w:val="num" w:pos="1440"/>
        </w:tabs>
        <w:ind w:left="1440" w:hanging="720"/>
      </w:pPr>
      <w:rPr>
        <w:rFonts w:ascii="Arial" w:hAnsi="Arial" w:hint="default"/>
        <w:b w:val="0"/>
        <w:i w:val="0"/>
        <w:sz w:val="20"/>
      </w:rPr>
    </w:lvl>
    <w:lvl w:ilvl="3">
      <w:start w:val="1"/>
      <w:numFmt w:val="lowerRoman"/>
      <w:lvlText w:val="(%4)"/>
      <w:lvlJc w:val="left"/>
      <w:pPr>
        <w:tabs>
          <w:tab w:val="num" w:pos="2160"/>
        </w:tabs>
        <w:ind w:left="2160" w:hanging="720"/>
      </w:pPr>
      <w:rPr>
        <w:rFonts w:ascii="Arial" w:hAnsi="Arial"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0" w15:restartNumberingAfterBreak="0">
    <w:nsid w:val="77D6125A"/>
    <w:multiLevelType w:val="multilevel"/>
    <w:tmpl w:val="50DC9A0C"/>
    <w:lvl w:ilvl="0">
      <w:start w:val="1"/>
      <w:numFmt w:val="decimal"/>
      <w:lvlText w:val="%1"/>
      <w:lvlJc w:val="left"/>
      <w:pPr>
        <w:tabs>
          <w:tab w:val="num" w:pos="720"/>
        </w:tabs>
        <w:ind w:left="720" w:hanging="720"/>
      </w:pPr>
      <w:rPr>
        <w:rFonts w:ascii="Aptos" w:hAnsi="Aptos" w:hint="default"/>
        <w:b/>
        <w:i w:val="0"/>
        <w:caps/>
        <w:smallCaps w:val="0"/>
        <w:sz w:val="20"/>
      </w:rPr>
    </w:lvl>
    <w:lvl w:ilvl="1">
      <w:start w:val="1"/>
      <w:numFmt w:val="decimal"/>
      <w:lvlText w:val="%1.%2"/>
      <w:lvlJc w:val="left"/>
      <w:pPr>
        <w:tabs>
          <w:tab w:val="num" w:pos="720"/>
        </w:tabs>
        <w:ind w:left="720" w:hanging="720"/>
      </w:pPr>
      <w:rPr>
        <w:rFonts w:ascii="Aptos" w:hAnsi="Aptos" w:hint="default"/>
        <w:b w:val="0"/>
        <w:i w:val="0"/>
        <w:caps w:val="0"/>
        <w:sz w:val="20"/>
      </w:rPr>
    </w:lvl>
    <w:lvl w:ilvl="2">
      <w:start w:val="1"/>
      <w:numFmt w:val="lowerLetter"/>
      <w:lvlText w:val="(%3)"/>
      <w:lvlJc w:val="left"/>
      <w:pPr>
        <w:tabs>
          <w:tab w:val="num" w:pos="1440"/>
        </w:tabs>
        <w:ind w:left="1440" w:hanging="720"/>
      </w:pPr>
      <w:rPr>
        <w:rFonts w:ascii="Arial" w:hAnsi="Arial" w:hint="default"/>
        <w:b w:val="0"/>
        <w:i w:val="0"/>
        <w:sz w:val="20"/>
      </w:rPr>
    </w:lvl>
    <w:lvl w:ilvl="3">
      <w:start w:val="1"/>
      <w:numFmt w:val="lowerRoman"/>
      <w:lvlText w:val="(%4)"/>
      <w:lvlJc w:val="left"/>
      <w:pPr>
        <w:tabs>
          <w:tab w:val="num" w:pos="2160"/>
        </w:tabs>
        <w:ind w:left="2160" w:hanging="720"/>
      </w:pPr>
      <w:rPr>
        <w:rFonts w:ascii="Arial" w:hAnsi="Arial"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820656619">
    <w:abstractNumId w:val="25"/>
  </w:num>
  <w:num w:numId="2" w16cid:durableId="1756168490">
    <w:abstractNumId w:val="15"/>
  </w:num>
  <w:num w:numId="3" w16cid:durableId="1011298796">
    <w:abstractNumId w:val="13"/>
  </w:num>
  <w:num w:numId="4" w16cid:durableId="1406490952">
    <w:abstractNumId w:val="22"/>
  </w:num>
  <w:num w:numId="5" w16cid:durableId="39979004">
    <w:abstractNumId w:val="23"/>
  </w:num>
  <w:num w:numId="6" w16cid:durableId="618335996">
    <w:abstractNumId w:val="10"/>
  </w:num>
  <w:num w:numId="7" w16cid:durableId="706761128">
    <w:abstractNumId w:val="21"/>
  </w:num>
  <w:num w:numId="8" w16cid:durableId="1392312865">
    <w:abstractNumId w:val="18"/>
  </w:num>
  <w:num w:numId="9" w16cid:durableId="1190680464">
    <w:abstractNumId w:val="14"/>
  </w:num>
  <w:num w:numId="10" w16cid:durableId="288900338">
    <w:abstractNumId w:val="11"/>
  </w:num>
  <w:num w:numId="11" w16cid:durableId="326131162">
    <w:abstractNumId w:val="24"/>
  </w:num>
  <w:num w:numId="12" w16cid:durableId="379399444">
    <w:abstractNumId w:val="20"/>
  </w:num>
  <w:num w:numId="13" w16cid:durableId="78186438">
    <w:abstractNumId w:val="16"/>
  </w:num>
  <w:num w:numId="14" w16cid:durableId="505705013">
    <w:abstractNumId w:val="12"/>
  </w:num>
  <w:num w:numId="15" w16cid:durableId="1380400352">
    <w:abstractNumId w:val="16"/>
  </w:num>
  <w:num w:numId="16" w16cid:durableId="1751807681">
    <w:abstractNumId w:val="12"/>
  </w:num>
  <w:num w:numId="17" w16cid:durableId="1996571096">
    <w:abstractNumId w:val="10"/>
    <w:lvlOverride w:ilvl="0">
      <w:startOverride w:val="1"/>
    </w:lvlOverride>
    <w:lvlOverride w:ilvl="1">
      <w:startOverride w:val="1"/>
    </w:lvlOverride>
    <w:lvlOverride w:ilvl="2">
      <w:startOverride w:val="1"/>
    </w:lvlOverride>
  </w:num>
  <w:num w:numId="18" w16cid:durableId="1233661265">
    <w:abstractNumId w:val="9"/>
  </w:num>
  <w:num w:numId="19" w16cid:durableId="1708487266">
    <w:abstractNumId w:val="7"/>
  </w:num>
  <w:num w:numId="20" w16cid:durableId="1123353773">
    <w:abstractNumId w:val="6"/>
  </w:num>
  <w:num w:numId="21" w16cid:durableId="1432897437">
    <w:abstractNumId w:val="5"/>
  </w:num>
  <w:num w:numId="22" w16cid:durableId="1470396340">
    <w:abstractNumId w:val="4"/>
  </w:num>
  <w:num w:numId="23" w16cid:durableId="1869635153">
    <w:abstractNumId w:val="8"/>
  </w:num>
  <w:num w:numId="24" w16cid:durableId="2048724968">
    <w:abstractNumId w:val="3"/>
  </w:num>
  <w:num w:numId="25" w16cid:durableId="2085297382">
    <w:abstractNumId w:val="2"/>
  </w:num>
  <w:num w:numId="26" w16cid:durableId="1476534051">
    <w:abstractNumId w:val="1"/>
  </w:num>
  <w:num w:numId="27" w16cid:durableId="1097825366">
    <w:abstractNumId w:val="0"/>
  </w:num>
  <w:num w:numId="28" w16cid:durableId="1691252326">
    <w:abstractNumId w:val="26"/>
  </w:num>
  <w:num w:numId="29" w16cid:durableId="1108113599">
    <w:abstractNumId w:val="27"/>
  </w:num>
  <w:num w:numId="30" w16cid:durableId="261496231">
    <w:abstractNumId w:val="28"/>
  </w:num>
  <w:num w:numId="31" w16cid:durableId="860165651">
    <w:abstractNumId w:val="29"/>
  </w:num>
  <w:num w:numId="32" w16cid:durableId="1859469528">
    <w:abstractNumId w:val="30"/>
  </w:num>
  <w:num w:numId="33" w16cid:durableId="11113916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AC"/>
    <w:rsid w:val="0003441D"/>
    <w:rsid w:val="00035F9D"/>
    <w:rsid w:val="00046776"/>
    <w:rsid w:val="00055AAE"/>
    <w:rsid w:val="00073A98"/>
    <w:rsid w:val="00076D12"/>
    <w:rsid w:val="00093451"/>
    <w:rsid w:val="000A0778"/>
    <w:rsid w:val="000C551D"/>
    <w:rsid w:val="000D6277"/>
    <w:rsid w:val="000E0662"/>
    <w:rsid w:val="000E0FB9"/>
    <w:rsid w:val="000E5DDC"/>
    <w:rsid w:val="000E6BE4"/>
    <w:rsid w:val="000F38B1"/>
    <w:rsid w:val="0010592E"/>
    <w:rsid w:val="00112DEF"/>
    <w:rsid w:val="00116C68"/>
    <w:rsid w:val="00132E8C"/>
    <w:rsid w:val="00136959"/>
    <w:rsid w:val="00140214"/>
    <w:rsid w:val="00144301"/>
    <w:rsid w:val="00155D57"/>
    <w:rsid w:val="00164DC0"/>
    <w:rsid w:val="00174A7B"/>
    <w:rsid w:val="0018091D"/>
    <w:rsid w:val="0019177F"/>
    <w:rsid w:val="00193E6D"/>
    <w:rsid w:val="001C01D5"/>
    <w:rsid w:val="001E2C17"/>
    <w:rsid w:val="00221C08"/>
    <w:rsid w:val="00227B57"/>
    <w:rsid w:val="00254222"/>
    <w:rsid w:val="00283394"/>
    <w:rsid w:val="00283B84"/>
    <w:rsid w:val="00291C8A"/>
    <w:rsid w:val="002B159A"/>
    <w:rsid w:val="002C7985"/>
    <w:rsid w:val="002D1E3A"/>
    <w:rsid w:val="002E50BF"/>
    <w:rsid w:val="00330B9C"/>
    <w:rsid w:val="00341F14"/>
    <w:rsid w:val="00356A87"/>
    <w:rsid w:val="0037189D"/>
    <w:rsid w:val="00376A98"/>
    <w:rsid w:val="0038603B"/>
    <w:rsid w:val="00390A93"/>
    <w:rsid w:val="003B3F67"/>
    <w:rsid w:val="003C72D4"/>
    <w:rsid w:val="003E0420"/>
    <w:rsid w:val="003E0FAC"/>
    <w:rsid w:val="003E33F1"/>
    <w:rsid w:val="00405E13"/>
    <w:rsid w:val="0040733A"/>
    <w:rsid w:val="00411B97"/>
    <w:rsid w:val="00416542"/>
    <w:rsid w:val="00422575"/>
    <w:rsid w:val="00437FF9"/>
    <w:rsid w:val="00451FCF"/>
    <w:rsid w:val="00476C22"/>
    <w:rsid w:val="00480EC9"/>
    <w:rsid w:val="00481C8A"/>
    <w:rsid w:val="004902B1"/>
    <w:rsid w:val="004A2A8C"/>
    <w:rsid w:val="004A7E71"/>
    <w:rsid w:val="004C56AF"/>
    <w:rsid w:val="004D0C11"/>
    <w:rsid w:val="004D4AAD"/>
    <w:rsid w:val="004F189B"/>
    <w:rsid w:val="00503CCD"/>
    <w:rsid w:val="00520384"/>
    <w:rsid w:val="00520F3D"/>
    <w:rsid w:val="00555553"/>
    <w:rsid w:val="00572FFF"/>
    <w:rsid w:val="00581637"/>
    <w:rsid w:val="00596A8C"/>
    <w:rsid w:val="005A731B"/>
    <w:rsid w:val="005C4943"/>
    <w:rsid w:val="00601EA0"/>
    <w:rsid w:val="0060576B"/>
    <w:rsid w:val="006239EE"/>
    <w:rsid w:val="00627038"/>
    <w:rsid w:val="00632CF3"/>
    <w:rsid w:val="00661AE0"/>
    <w:rsid w:val="006666B7"/>
    <w:rsid w:val="00673143"/>
    <w:rsid w:val="00681982"/>
    <w:rsid w:val="00684E0F"/>
    <w:rsid w:val="006873BF"/>
    <w:rsid w:val="00687E06"/>
    <w:rsid w:val="006A7CF8"/>
    <w:rsid w:val="006C0397"/>
    <w:rsid w:val="006C3CB2"/>
    <w:rsid w:val="006D7B6C"/>
    <w:rsid w:val="006E3F78"/>
    <w:rsid w:val="006E6CB1"/>
    <w:rsid w:val="006F1C93"/>
    <w:rsid w:val="006F2330"/>
    <w:rsid w:val="00722E63"/>
    <w:rsid w:val="00732FAC"/>
    <w:rsid w:val="00740047"/>
    <w:rsid w:val="00770E23"/>
    <w:rsid w:val="0078245D"/>
    <w:rsid w:val="00792130"/>
    <w:rsid w:val="00794753"/>
    <w:rsid w:val="007A3C6F"/>
    <w:rsid w:val="007A4E68"/>
    <w:rsid w:val="007A6081"/>
    <w:rsid w:val="007B38FA"/>
    <w:rsid w:val="007C39F6"/>
    <w:rsid w:val="007F06F8"/>
    <w:rsid w:val="00803D8B"/>
    <w:rsid w:val="00814641"/>
    <w:rsid w:val="00842346"/>
    <w:rsid w:val="008618E5"/>
    <w:rsid w:val="00871600"/>
    <w:rsid w:val="0088489F"/>
    <w:rsid w:val="00884A37"/>
    <w:rsid w:val="00891F13"/>
    <w:rsid w:val="00891F7C"/>
    <w:rsid w:val="008B3EA4"/>
    <w:rsid w:val="008B5763"/>
    <w:rsid w:val="008C2AFB"/>
    <w:rsid w:val="008C453B"/>
    <w:rsid w:val="008E717D"/>
    <w:rsid w:val="008E7DC9"/>
    <w:rsid w:val="008F0BDE"/>
    <w:rsid w:val="009125A5"/>
    <w:rsid w:val="009149DE"/>
    <w:rsid w:val="0092659F"/>
    <w:rsid w:val="00957C15"/>
    <w:rsid w:val="00961D4C"/>
    <w:rsid w:val="00971CE9"/>
    <w:rsid w:val="00981F5A"/>
    <w:rsid w:val="009856C3"/>
    <w:rsid w:val="00994778"/>
    <w:rsid w:val="009A36D4"/>
    <w:rsid w:val="009B7ADB"/>
    <w:rsid w:val="009C07B8"/>
    <w:rsid w:val="009C2153"/>
    <w:rsid w:val="009C6A5B"/>
    <w:rsid w:val="009E32AF"/>
    <w:rsid w:val="009E6C9E"/>
    <w:rsid w:val="009F19FD"/>
    <w:rsid w:val="00A038EA"/>
    <w:rsid w:val="00A055EA"/>
    <w:rsid w:val="00A21D83"/>
    <w:rsid w:val="00A72DBA"/>
    <w:rsid w:val="00A81A18"/>
    <w:rsid w:val="00A836DB"/>
    <w:rsid w:val="00AA0165"/>
    <w:rsid w:val="00AA5781"/>
    <w:rsid w:val="00AA66B5"/>
    <w:rsid w:val="00AB0EED"/>
    <w:rsid w:val="00AB25FC"/>
    <w:rsid w:val="00AB670B"/>
    <w:rsid w:val="00AD0282"/>
    <w:rsid w:val="00AD6CEF"/>
    <w:rsid w:val="00AE186B"/>
    <w:rsid w:val="00AF3DE1"/>
    <w:rsid w:val="00B27E0D"/>
    <w:rsid w:val="00B529FB"/>
    <w:rsid w:val="00B531D3"/>
    <w:rsid w:val="00B603F0"/>
    <w:rsid w:val="00B86B52"/>
    <w:rsid w:val="00BB1FBA"/>
    <w:rsid w:val="00BC1C6C"/>
    <w:rsid w:val="00BC4822"/>
    <w:rsid w:val="00BF0EC7"/>
    <w:rsid w:val="00C009C8"/>
    <w:rsid w:val="00C03358"/>
    <w:rsid w:val="00C040B5"/>
    <w:rsid w:val="00C0764D"/>
    <w:rsid w:val="00C17D1A"/>
    <w:rsid w:val="00C2554C"/>
    <w:rsid w:val="00C323D8"/>
    <w:rsid w:val="00C33C33"/>
    <w:rsid w:val="00C4300F"/>
    <w:rsid w:val="00C86C69"/>
    <w:rsid w:val="00C91068"/>
    <w:rsid w:val="00C9276B"/>
    <w:rsid w:val="00CE3D96"/>
    <w:rsid w:val="00CF7B66"/>
    <w:rsid w:val="00D141D3"/>
    <w:rsid w:val="00D3079B"/>
    <w:rsid w:val="00D5137D"/>
    <w:rsid w:val="00D63782"/>
    <w:rsid w:val="00D643A8"/>
    <w:rsid w:val="00D73697"/>
    <w:rsid w:val="00D73DD8"/>
    <w:rsid w:val="00D76159"/>
    <w:rsid w:val="00D76964"/>
    <w:rsid w:val="00D84BCB"/>
    <w:rsid w:val="00DC6733"/>
    <w:rsid w:val="00DC74E5"/>
    <w:rsid w:val="00DD34E5"/>
    <w:rsid w:val="00DF1EDC"/>
    <w:rsid w:val="00E32925"/>
    <w:rsid w:val="00E40466"/>
    <w:rsid w:val="00E410B7"/>
    <w:rsid w:val="00E47172"/>
    <w:rsid w:val="00E50488"/>
    <w:rsid w:val="00E57924"/>
    <w:rsid w:val="00E63B6B"/>
    <w:rsid w:val="00E717A3"/>
    <w:rsid w:val="00E80DF6"/>
    <w:rsid w:val="00E86A74"/>
    <w:rsid w:val="00E90EF7"/>
    <w:rsid w:val="00EE604D"/>
    <w:rsid w:val="00EF0015"/>
    <w:rsid w:val="00EF0C12"/>
    <w:rsid w:val="00EF6E67"/>
    <w:rsid w:val="00F24C87"/>
    <w:rsid w:val="00F27491"/>
    <w:rsid w:val="00F309B6"/>
    <w:rsid w:val="00F31EBB"/>
    <w:rsid w:val="00F5736C"/>
    <w:rsid w:val="00F85CAA"/>
    <w:rsid w:val="00FB1ACE"/>
    <w:rsid w:val="00FB2FE4"/>
    <w:rsid w:val="00FB606A"/>
    <w:rsid w:val="00FC671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FFF19"/>
  <w15:docId w15:val="{8BBB93CD-90A5-40CF-900F-8BD9993E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051DD"/>
    <w:pPr>
      <w:spacing w:before="120" w:after="120"/>
      <w:jc w:val="both"/>
    </w:pPr>
    <w:rPr>
      <w:rFonts w:ascii="Arial" w:hAnsi="Arial"/>
      <w:lang w:eastAsia="en-US"/>
    </w:rPr>
  </w:style>
  <w:style w:type="paragraph" w:styleId="Heading1">
    <w:name w:val="heading 1"/>
    <w:basedOn w:val="Normal"/>
    <w:qFormat/>
    <w:rsid w:val="005051DD"/>
    <w:pPr>
      <w:keepNext/>
      <w:numPr>
        <w:numId w:val="1"/>
      </w:numPr>
      <w:outlineLvl w:val="0"/>
    </w:pPr>
    <w:rPr>
      <w:b/>
      <w:kern w:val="28"/>
    </w:rPr>
  </w:style>
  <w:style w:type="paragraph" w:styleId="Heading2">
    <w:name w:val="heading 2"/>
    <w:basedOn w:val="Normal"/>
    <w:qFormat/>
    <w:rsid w:val="005051DD"/>
    <w:pPr>
      <w:numPr>
        <w:ilvl w:val="1"/>
        <w:numId w:val="1"/>
      </w:numPr>
      <w:outlineLvl w:val="1"/>
    </w:pPr>
    <w:rPr>
      <w:color w:val="000000"/>
    </w:rPr>
  </w:style>
  <w:style w:type="paragraph" w:styleId="Heading3">
    <w:name w:val="heading 3"/>
    <w:basedOn w:val="Normal"/>
    <w:qFormat/>
    <w:rsid w:val="005051DD"/>
    <w:pPr>
      <w:numPr>
        <w:ilvl w:val="2"/>
        <w:numId w:val="1"/>
      </w:numPr>
      <w:outlineLvl w:val="2"/>
    </w:pPr>
  </w:style>
  <w:style w:type="paragraph" w:styleId="Heading4">
    <w:name w:val="heading 4"/>
    <w:basedOn w:val="Normal"/>
    <w:qFormat/>
    <w:rsid w:val="005051DD"/>
    <w:pPr>
      <w:numPr>
        <w:ilvl w:val="3"/>
        <w:numId w:val="1"/>
      </w:numPr>
      <w:tabs>
        <w:tab w:val="left" w:pos="2261"/>
      </w:tabs>
      <w:outlineLvl w:val="3"/>
    </w:pPr>
  </w:style>
  <w:style w:type="paragraph" w:styleId="Heading5">
    <w:name w:val="heading 5"/>
    <w:basedOn w:val="Normal"/>
    <w:qFormat/>
    <w:rsid w:val="005051DD"/>
    <w:pPr>
      <w:numPr>
        <w:ilvl w:val="4"/>
        <w:numId w:val="1"/>
      </w:numPr>
      <w:outlineLvl w:val="4"/>
    </w:pPr>
  </w:style>
  <w:style w:type="paragraph" w:styleId="Heading6">
    <w:name w:val="heading 6"/>
    <w:basedOn w:val="Normal"/>
    <w:next w:val="Normal"/>
    <w:autoRedefine/>
    <w:qFormat/>
    <w:rsid w:val="00206D20"/>
    <w:pPr>
      <w:keepNext/>
      <w:jc w:val="left"/>
      <w:outlineLvl w:val="5"/>
    </w:pPr>
    <w:rPr>
      <w:b/>
    </w:rPr>
  </w:style>
  <w:style w:type="paragraph" w:styleId="Heading7">
    <w:name w:val="heading 7"/>
    <w:basedOn w:val="Normal"/>
    <w:next w:val="Normal"/>
    <w:qFormat/>
    <w:rsid w:val="00206D20"/>
    <w:pPr>
      <w:keepNext/>
      <w:jc w:val="left"/>
      <w:outlineLvl w:val="6"/>
    </w:pPr>
    <w:rPr>
      <w:b/>
      <w:color w:val="000000"/>
    </w:rPr>
  </w:style>
  <w:style w:type="paragraph" w:styleId="Heading8">
    <w:name w:val="heading 8"/>
    <w:basedOn w:val="Normal"/>
    <w:next w:val="Normal"/>
    <w:autoRedefine/>
    <w:qFormat/>
    <w:rsid w:val="00206D20"/>
    <w:pPr>
      <w:keepNext/>
      <w:pageBreakBefore/>
      <w:pBdr>
        <w:bottom w:val="single" w:sz="4" w:space="1" w:color="auto"/>
      </w:pBdr>
      <w:jc w:val="left"/>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rsid w:val="008D6C01"/>
    <w:pPr>
      <w:ind w:left="720"/>
    </w:pPr>
  </w:style>
  <w:style w:type="paragraph" w:customStyle="1" w:styleId="Bodysubclause">
    <w:name w:val="Body  sub clause"/>
    <w:basedOn w:val="Normal"/>
    <w:rsid w:val="008D6C01"/>
    <w:pPr>
      <w:ind w:left="720"/>
    </w:pPr>
  </w:style>
  <w:style w:type="paragraph" w:customStyle="1" w:styleId="Bodypara">
    <w:name w:val="Body para"/>
    <w:basedOn w:val="Normal"/>
    <w:rsid w:val="008D6C01"/>
    <w:pPr>
      <w:ind w:left="1440"/>
    </w:pPr>
  </w:style>
  <w:style w:type="paragraph" w:customStyle="1" w:styleId="Bodysubpara">
    <w:name w:val="Body sub para"/>
    <w:basedOn w:val="Normal"/>
    <w:rsid w:val="008D6C01"/>
    <w:pPr>
      <w:ind w:left="2160"/>
    </w:pPr>
  </w:style>
  <w:style w:type="paragraph" w:customStyle="1" w:styleId="Definitions">
    <w:name w:val="Definitions"/>
    <w:basedOn w:val="Normal"/>
    <w:rsid w:val="00216066"/>
    <w:pPr>
      <w:numPr>
        <w:numId w:val="6"/>
      </w:numPr>
      <w:tabs>
        <w:tab w:val="left" w:pos="720"/>
      </w:tabs>
    </w:pPr>
  </w:style>
  <w:style w:type="paragraph" w:styleId="Footer">
    <w:name w:val="footer"/>
    <w:basedOn w:val="Normal"/>
    <w:rsid w:val="00206D20"/>
    <w:pPr>
      <w:tabs>
        <w:tab w:val="center" w:pos="4153"/>
        <w:tab w:val="right" w:pos="8306"/>
      </w:tabs>
      <w:jc w:val="left"/>
    </w:pPr>
    <w:rPr>
      <w:rFonts w:ascii="Arial Narrow" w:hAnsi="Arial Narrow"/>
      <w:sz w:val="16"/>
      <w:szCs w:val="16"/>
    </w:rPr>
  </w:style>
  <w:style w:type="paragraph" w:styleId="Header">
    <w:name w:val="header"/>
    <w:basedOn w:val="Normal"/>
    <w:rsid w:val="00206D20"/>
    <w:pPr>
      <w:tabs>
        <w:tab w:val="center" w:pos="4153"/>
        <w:tab w:val="right" w:pos="8306"/>
      </w:tabs>
      <w:spacing w:after="240"/>
    </w:pPr>
  </w:style>
  <w:style w:type="character" w:styleId="PageNumber">
    <w:name w:val="page number"/>
    <w:basedOn w:val="DefaultParagraphFont"/>
    <w:rsid w:val="00206D20"/>
  </w:style>
  <w:style w:type="paragraph" w:customStyle="1" w:styleId="Schmainhead">
    <w:name w:val="Sch   main head"/>
    <w:basedOn w:val="Normal"/>
    <w:next w:val="Normal"/>
    <w:autoRedefine/>
    <w:rsid w:val="00C73098"/>
    <w:pPr>
      <w:keepNext/>
      <w:pageBreakBefore/>
      <w:numPr>
        <w:numId w:val="7"/>
      </w:numPr>
      <w:jc w:val="center"/>
      <w:outlineLvl w:val="0"/>
    </w:pPr>
    <w:rPr>
      <w:b/>
      <w:kern w:val="28"/>
    </w:rPr>
  </w:style>
  <w:style w:type="paragraph" w:customStyle="1" w:styleId="Schparthead">
    <w:name w:val="Sch   part head"/>
    <w:basedOn w:val="Normal"/>
    <w:next w:val="Normal"/>
    <w:rsid w:val="00C73098"/>
    <w:pPr>
      <w:keepNext/>
      <w:numPr>
        <w:numId w:val="10"/>
      </w:numPr>
      <w:jc w:val="center"/>
      <w:outlineLvl w:val="0"/>
    </w:pPr>
    <w:rPr>
      <w:b/>
      <w:kern w:val="28"/>
    </w:rPr>
  </w:style>
  <w:style w:type="paragraph" w:customStyle="1" w:styleId="Sch1styleclause">
    <w:name w:val="Sch  (1style) clause"/>
    <w:basedOn w:val="Normal"/>
    <w:rsid w:val="005051DD"/>
    <w:pPr>
      <w:numPr>
        <w:numId w:val="15"/>
      </w:numPr>
      <w:outlineLvl w:val="0"/>
    </w:pPr>
    <w:rPr>
      <w:b/>
    </w:rPr>
  </w:style>
  <w:style w:type="paragraph" w:customStyle="1" w:styleId="Sch1stylesubclause">
    <w:name w:val="Sch  (1style) sub clause"/>
    <w:basedOn w:val="Normal"/>
    <w:rsid w:val="005051DD"/>
    <w:pPr>
      <w:numPr>
        <w:ilvl w:val="1"/>
        <w:numId w:val="15"/>
      </w:numPr>
      <w:outlineLvl w:val="1"/>
    </w:pPr>
    <w:rPr>
      <w:color w:val="000000"/>
    </w:rPr>
  </w:style>
  <w:style w:type="paragraph" w:customStyle="1" w:styleId="Sch1stylepara">
    <w:name w:val="Sch (1style) para"/>
    <w:basedOn w:val="Normal"/>
    <w:rsid w:val="005051DD"/>
    <w:pPr>
      <w:numPr>
        <w:ilvl w:val="2"/>
        <w:numId w:val="15"/>
      </w:numPr>
    </w:pPr>
  </w:style>
  <w:style w:type="paragraph" w:customStyle="1" w:styleId="Sch1stylesubpara">
    <w:name w:val="Sch (1style) sub para"/>
    <w:basedOn w:val="Heading4"/>
    <w:rsid w:val="005051DD"/>
    <w:pPr>
      <w:numPr>
        <w:numId w:val="15"/>
      </w:numPr>
    </w:pPr>
  </w:style>
  <w:style w:type="paragraph" w:customStyle="1" w:styleId="Sch2style1">
    <w:name w:val="Sch (2style)  1"/>
    <w:basedOn w:val="Normal"/>
    <w:rsid w:val="005051DD"/>
    <w:pPr>
      <w:numPr>
        <w:numId w:val="16"/>
      </w:numPr>
    </w:pPr>
  </w:style>
  <w:style w:type="paragraph" w:customStyle="1" w:styleId="Sch2stylea">
    <w:name w:val="Sch (2style) (a)"/>
    <w:basedOn w:val="Normal"/>
    <w:rsid w:val="005051DD"/>
    <w:pPr>
      <w:numPr>
        <w:ilvl w:val="1"/>
        <w:numId w:val="16"/>
      </w:numPr>
    </w:pPr>
  </w:style>
  <w:style w:type="paragraph" w:customStyle="1" w:styleId="Sch2stylei">
    <w:name w:val="Sch (2style) (i)"/>
    <w:basedOn w:val="Normal"/>
    <w:rsid w:val="005051DD"/>
    <w:pPr>
      <w:numPr>
        <w:ilvl w:val="2"/>
        <w:numId w:val="16"/>
      </w:numPr>
      <w:tabs>
        <w:tab w:val="left" w:pos="2268"/>
      </w:tabs>
    </w:pPr>
    <w:rPr>
      <w:noProof/>
    </w:rPr>
  </w:style>
  <w:style w:type="paragraph" w:styleId="TOC1">
    <w:name w:val="toc 1"/>
    <w:basedOn w:val="Normal"/>
    <w:next w:val="Normal"/>
    <w:autoRedefine/>
    <w:uiPriority w:val="39"/>
    <w:rsid w:val="00450614"/>
    <w:pPr>
      <w:tabs>
        <w:tab w:val="left" w:pos="1800"/>
        <w:tab w:val="right" w:pos="9000"/>
      </w:tabs>
    </w:pPr>
    <w:rPr>
      <w:noProof/>
    </w:rPr>
  </w:style>
  <w:style w:type="paragraph" w:styleId="TOC2">
    <w:name w:val="toc 2"/>
    <w:basedOn w:val="Normal"/>
    <w:next w:val="Normal"/>
    <w:autoRedefine/>
    <w:uiPriority w:val="39"/>
    <w:rsid w:val="00450614"/>
    <w:pPr>
      <w:tabs>
        <w:tab w:val="left" w:pos="706"/>
        <w:tab w:val="left" w:pos="1800"/>
        <w:tab w:val="right" w:pos="9000"/>
      </w:tabs>
      <w:ind w:left="709"/>
    </w:pPr>
    <w:rPr>
      <w:noProof/>
    </w:rPr>
  </w:style>
  <w:style w:type="paragraph" w:styleId="TOC3">
    <w:name w:val="toc 3"/>
    <w:basedOn w:val="Normal"/>
    <w:next w:val="Normal"/>
    <w:autoRedefine/>
    <w:uiPriority w:val="39"/>
    <w:rsid w:val="00450614"/>
    <w:pPr>
      <w:tabs>
        <w:tab w:val="left" w:pos="709"/>
        <w:tab w:val="right" w:pos="9000"/>
      </w:tabs>
    </w:pPr>
    <w:rPr>
      <w:noProof/>
    </w:rPr>
  </w:style>
  <w:style w:type="character" w:styleId="Hyperlink">
    <w:name w:val="Hyperlink"/>
    <w:rsid w:val="00206D20"/>
    <w:rPr>
      <w:color w:val="0000FF"/>
      <w:u w:val="single"/>
    </w:rPr>
  </w:style>
  <w:style w:type="character" w:styleId="FollowedHyperlink">
    <w:name w:val="FollowedHyperlink"/>
    <w:rsid w:val="00206D20"/>
    <w:rPr>
      <w:color w:val="800080"/>
      <w:u w:val="single"/>
    </w:rPr>
  </w:style>
  <w:style w:type="paragraph" w:customStyle="1" w:styleId="1Parties">
    <w:name w:val="(1) Parties"/>
    <w:basedOn w:val="Normal"/>
    <w:rsid w:val="00DF082E"/>
    <w:pPr>
      <w:numPr>
        <w:numId w:val="11"/>
      </w:numPr>
    </w:pPr>
  </w:style>
  <w:style w:type="paragraph" w:customStyle="1" w:styleId="ABackground">
    <w:name w:val="(A) Background"/>
    <w:basedOn w:val="Normal"/>
    <w:rsid w:val="00DF082E"/>
    <w:pPr>
      <w:numPr>
        <w:numId w:val="4"/>
      </w:numPr>
    </w:pPr>
  </w:style>
  <w:style w:type="character" w:customStyle="1" w:styleId="Def">
    <w:name w:val="Def"/>
    <w:rsid w:val="00206D20"/>
    <w:rPr>
      <w:b/>
      <w:color w:val="000000"/>
      <w:sz w:val="22"/>
    </w:rPr>
  </w:style>
  <w:style w:type="paragraph" w:customStyle="1" w:styleId="1stIntroHeadings">
    <w:name w:val="1stIntroHeadings"/>
    <w:basedOn w:val="Normal"/>
    <w:next w:val="Normal"/>
    <w:rsid w:val="00DF082E"/>
    <w:pPr>
      <w:tabs>
        <w:tab w:val="left" w:pos="709"/>
      </w:tabs>
    </w:pPr>
    <w:rPr>
      <w:b/>
    </w:rPr>
  </w:style>
  <w:style w:type="paragraph" w:customStyle="1" w:styleId="Scha">
    <w:name w:val="Sch a)"/>
    <w:basedOn w:val="Normal"/>
    <w:rsid w:val="00206D20"/>
    <w:pPr>
      <w:numPr>
        <w:ilvl w:val="1"/>
        <w:numId w:val="11"/>
      </w:numPr>
    </w:pPr>
  </w:style>
  <w:style w:type="paragraph" w:customStyle="1" w:styleId="XExecution">
    <w:name w:val="X Execution"/>
    <w:basedOn w:val="Normal"/>
    <w:rsid w:val="00206D20"/>
    <w:pPr>
      <w:tabs>
        <w:tab w:val="left" w:pos="0"/>
        <w:tab w:val="left" w:pos="3544"/>
      </w:tabs>
      <w:ind w:right="459"/>
      <w:jc w:val="left"/>
    </w:pPr>
    <w:rPr>
      <w:color w:val="000000"/>
    </w:rPr>
  </w:style>
  <w:style w:type="paragraph" w:customStyle="1" w:styleId="Comments">
    <w:name w:val="Comments"/>
    <w:basedOn w:val="Normal"/>
    <w:rsid w:val="00206D20"/>
    <w:pPr>
      <w:ind w:left="284"/>
      <w:jc w:val="left"/>
    </w:pPr>
    <w:rPr>
      <w:i/>
    </w:rPr>
  </w:style>
  <w:style w:type="paragraph" w:customStyle="1" w:styleId="CoversheetTitle">
    <w:name w:val="Coversheet Title"/>
    <w:basedOn w:val="Normal"/>
    <w:autoRedefine/>
    <w:rsid w:val="00206D20"/>
    <w:pPr>
      <w:jc w:val="left"/>
    </w:pPr>
    <w:rPr>
      <w:b/>
      <w:caps/>
    </w:rPr>
  </w:style>
  <w:style w:type="paragraph" w:customStyle="1" w:styleId="CoversheetParagraph">
    <w:name w:val="Coversheet Paragraph"/>
    <w:basedOn w:val="Normal"/>
    <w:autoRedefine/>
    <w:rsid w:val="00206D20"/>
    <w:pPr>
      <w:jc w:val="left"/>
    </w:pPr>
  </w:style>
  <w:style w:type="character" w:customStyle="1" w:styleId="Defterm">
    <w:name w:val="Defterm"/>
    <w:rsid w:val="00206D20"/>
    <w:rPr>
      <w:rFonts w:ascii="Arial" w:hAnsi="Arial"/>
      <w:b/>
      <w:color w:val="000000"/>
      <w:sz w:val="20"/>
    </w:rPr>
  </w:style>
  <w:style w:type="paragraph" w:customStyle="1" w:styleId="NewPage">
    <w:name w:val="New Page"/>
    <w:basedOn w:val="Normal"/>
    <w:autoRedefine/>
    <w:rsid w:val="00206D20"/>
    <w:pPr>
      <w:pageBreakBefore/>
    </w:pPr>
  </w:style>
  <w:style w:type="paragraph" w:customStyle="1" w:styleId="FrontInformation">
    <w:name w:val="FrontInformation"/>
    <w:autoRedefine/>
    <w:rsid w:val="00206D20"/>
    <w:pPr>
      <w:spacing w:line="300" w:lineRule="atLeast"/>
    </w:pPr>
    <w:rPr>
      <w:rFonts w:ascii="Arial" w:hAnsi="Arial"/>
      <w:color w:val="000000"/>
      <w:lang w:eastAsia="en-US"/>
    </w:rPr>
  </w:style>
  <w:style w:type="character" w:customStyle="1" w:styleId="defitem">
    <w:name w:val="defitem"/>
    <w:basedOn w:val="DefaultParagraphFont"/>
    <w:rsid w:val="00206D20"/>
  </w:style>
  <w:style w:type="character" w:customStyle="1" w:styleId="smallcaps">
    <w:name w:val="smallcaps"/>
    <w:rsid w:val="00206D20"/>
    <w:rPr>
      <w:b/>
      <w:smallCaps/>
    </w:rPr>
  </w:style>
  <w:style w:type="paragraph" w:customStyle="1" w:styleId="Schmainheadinc">
    <w:name w:val="Sch   main head inc"/>
    <w:basedOn w:val="Normal"/>
    <w:rsid w:val="00206D20"/>
    <w:pPr>
      <w:numPr>
        <w:numId w:val="8"/>
      </w:numPr>
    </w:pPr>
    <w:rPr>
      <w:b/>
    </w:rPr>
  </w:style>
  <w:style w:type="paragraph" w:customStyle="1" w:styleId="Schmainheadsingle">
    <w:name w:val="Sch main head single"/>
    <w:basedOn w:val="Normal"/>
    <w:next w:val="Normal"/>
    <w:rsid w:val="00206D20"/>
    <w:pPr>
      <w:pageBreakBefore/>
      <w:numPr>
        <w:numId w:val="12"/>
      </w:numPr>
      <w:jc w:val="center"/>
    </w:pPr>
    <w:rPr>
      <w:b/>
      <w:kern w:val="28"/>
    </w:rPr>
  </w:style>
  <w:style w:type="paragraph" w:customStyle="1" w:styleId="Schmainheadincsingle">
    <w:name w:val="Sch   main head inc single"/>
    <w:basedOn w:val="Normal"/>
    <w:next w:val="Normal"/>
    <w:rsid w:val="00206D20"/>
    <w:pPr>
      <w:numPr>
        <w:numId w:val="9"/>
      </w:numPr>
    </w:pPr>
    <w:rPr>
      <w:b/>
      <w:kern w:val="28"/>
    </w:rPr>
  </w:style>
  <w:style w:type="paragraph" w:customStyle="1" w:styleId="Testimonium">
    <w:name w:val="Testimonium"/>
    <w:basedOn w:val="Normal"/>
    <w:rsid w:val="00206D20"/>
  </w:style>
  <w:style w:type="paragraph" w:customStyle="1" w:styleId="Appmainheadsingle">
    <w:name w:val="App main head single"/>
    <w:basedOn w:val="Normal"/>
    <w:next w:val="Normal"/>
    <w:rsid w:val="00206D20"/>
    <w:pPr>
      <w:pageBreakBefore/>
      <w:numPr>
        <w:numId w:val="3"/>
      </w:numPr>
      <w:jc w:val="center"/>
    </w:pPr>
    <w:rPr>
      <w:b/>
    </w:rPr>
  </w:style>
  <w:style w:type="paragraph" w:customStyle="1" w:styleId="Appmainhead">
    <w:name w:val="App   main head"/>
    <w:basedOn w:val="Normal"/>
    <w:next w:val="Normal"/>
    <w:rsid w:val="00206D20"/>
    <w:pPr>
      <w:pageBreakBefore/>
      <w:numPr>
        <w:numId w:val="2"/>
      </w:numPr>
      <w:jc w:val="center"/>
    </w:pPr>
    <w:rPr>
      <w:b/>
    </w:rPr>
  </w:style>
  <w:style w:type="paragraph" w:styleId="CommentText">
    <w:name w:val="annotation text"/>
    <w:basedOn w:val="Normal"/>
    <w:link w:val="CommentTextChar"/>
    <w:rsid w:val="00206D20"/>
    <w:pPr>
      <w:jc w:val="left"/>
    </w:pPr>
  </w:style>
  <w:style w:type="paragraph" w:customStyle="1" w:styleId="CoversheetTitle2">
    <w:name w:val="Coversheet Title2"/>
    <w:basedOn w:val="CoversheetTitle"/>
    <w:rsid w:val="00206D20"/>
  </w:style>
  <w:style w:type="paragraph" w:customStyle="1" w:styleId="Headingreg">
    <w:name w:val="Heading reg"/>
    <w:basedOn w:val="Heading1"/>
    <w:next w:val="Normal"/>
    <w:rsid w:val="00206D20"/>
    <w:pPr>
      <w:keepNext w:val="0"/>
      <w:numPr>
        <w:numId w:val="0"/>
      </w:numPr>
    </w:pPr>
    <w:rPr>
      <w:b w:val="0"/>
    </w:rPr>
  </w:style>
  <w:style w:type="paragraph" w:customStyle="1" w:styleId="HeadingTitle">
    <w:name w:val="HeadingTitle"/>
    <w:basedOn w:val="Normal"/>
    <w:rsid w:val="00206D20"/>
    <w:rPr>
      <w:b/>
      <w:sz w:val="24"/>
    </w:rPr>
  </w:style>
  <w:style w:type="paragraph" w:customStyle="1" w:styleId="BackSubClause">
    <w:name w:val="BackSubClause"/>
    <w:basedOn w:val="Normal"/>
    <w:rsid w:val="00206D20"/>
    <w:pPr>
      <w:numPr>
        <w:ilvl w:val="1"/>
        <w:numId w:val="4"/>
      </w:numPr>
    </w:pPr>
  </w:style>
  <w:style w:type="paragraph" w:customStyle="1" w:styleId="NormalSpaced">
    <w:name w:val="NormalSpaced"/>
    <w:basedOn w:val="Normal"/>
    <w:next w:val="Normal"/>
    <w:rsid w:val="00206D20"/>
    <w:pPr>
      <w:spacing w:after="240"/>
    </w:pPr>
  </w:style>
  <w:style w:type="paragraph" w:customStyle="1" w:styleId="Bullet">
    <w:name w:val="Bullet"/>
    <w:basedOn w:val="Normal"/>
    <w:rsid w:val="00206D20"/>
    <w:pPr>
      <w:numPr>
        <w:numId w:val="5"/>
      </w:numPr>
    </w:pPr>
  </w:style>
  <w:style w:type="paragraph" w:customStyle="1" w:styleId="Bullet2">
    <w:name w:val="Bullet2"/>
    <w:basedOn w:val="Normal"/>
    <w:rsid w:val="00206D20"/>
    <w:pPr>
      <w:tabs>
        <w:tab w:val="num" w:pos="720"/>
      </w:tabs>
      <w:ind w:left="720" w:hanging="360"/>
    </w:pPr>
  </w:style>
  <w:style w:type="paragraph" w:customStyle="1" w:styleId="Bullet3">
    <w:name w:val="Bullet3"/>
    <w:basedOn w:val="Normal"/>
    <w:rsid w:val="00206D20"/>
    <w:pPr>
      <w:tabs>
        <w:tab w:val="num" w:pos="720"/>
      </w:tabs>
    </w:pPr>
  </w:style>
  <w:style w:type="paragraph" w:customStyle="1" w:styleId="NormalCell">
    <w:name w:val="NormalCell"/>
    <w:basedOn w:val="Normal"/>
    <w:rsid w:val="00206D20"/>
    <w:pPr>
      <w:jc w:val="left"/>
    </w:pPr>
  </w:style>
  <w:style w:type="paragraph" w:customStyle="1" w:styleId="NormalSmall">
    <w:name w:val="NormalSmall"/>
    <w:basedOn w:val="NormalCell"/>
    <w:rsid w:val="00206D20"/>
    <w:rPr>
      <w:sz w:val="18"/>
    </w:rPr>
  </w:style>
  <w:style w:type="paragraph" w:customStyle="1" w:styleId="BulletSmall">
    <w:name w:val="Bullet Small"/>
    <w:basedOn w:val="Bullet"/>
    <w:rsid w:val="00206D20"/>
    <w:pPr>
      <w:numPr>
        <w:numId w:val="0"/>
      </w:numPr>
    </w:pPr>
    <w:rPr>
      <w:sz w:val="18"/>
    </w:rPr>
  </w:style>
  <w:style w:type="table" w:styleId="TableGrid">
    <w:name w:val="Table Grid"/>
    <w:basedOn w:val="TableNormal"/>
    <w:uiPriority w:val="59"/>
    <w:rsid w:val="00206D2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1">
    <w:name w:val="Definition 1"/>
    <w:basedOn w:val="BodyText"/>
    <w:rsid w:val="00216066"/>
    <w:pPr>
      <w:numPr>
        <w:ilvl w:val="1"/>
        <w:numId w:val="6"/>
      </w:numPr>
    </w:pPr>
  </w:style>
  <w:style w:type="paragraph" w:styleId="BodyText">
    <w:name w:val="Body Text"/>
    <w:basedOn w:val="Normal"/>
    <w:link w:val="BodyTextChar"/>
    <w:rsid w:val="00206D20"/>
  </w:style>
  <w:style w:type="paragraph" w:customStyle="1" w:styleId="Definition2">
    <w:name w:val="Definition 2"/>
    <w:basedOn w:val="BodyText"/>
    <w:rsid w:val="00216066"/>
    <w:pPr>
      <w:numPr>
        <w:ilvl w:val="2"/>
        <w:numId w:val="6"/>
      </w:numPr>
    </w:pPr>
  </w:style>
  <w:style w:type="paragraph" w:customStyle="1" w:styleId="Definition3">
    <w:name w:val="Definition 3"/>
    <w:basedOn w:val="BodyText"/>
    <w:rsid w:val="00216066"/>
    <w:pPr>
      <w:numPr>
        <w:ilvl w:val="3"/>
        <w:numId w:val="6"/>
      </w:numPr>
    </w:pPr>
  </w:style>
  <w:style w:type="paragraph" w:customStyle="1" w:styleId="Definition4">
    <w:name w:val="Definition 4"/>
    <w:basedOn w:val="BodyText"/>
    <w:rsid w:val="00216066"/>
    <w:pPr>
      <w:numPr>
        <w:ilvl w:val="4"/>
        <w:numId w:val="6"/>
      </w:numPr>
    </w:pPr>
  </w:style>
  <w:style w:type="paragraph" w:customStyle="1" w:styleId="Body">
    <w:name w:val="Body"/>
    <w:basedOn w:val="Normal"/>
    <w:rsid w:val="00206D20"/>
    <w:rPr>
      <w:rFonts w:ascii="NewsGoth BT" w:hAnsi="NewsGoth BT"/>
      <w:sz w:val="22"/>
    </w:rPr>
  </w:style>
  <w:style w:type="paragraph" w:customStyle="1" w:styleId="FooterArial">
    <w:name w:val="FooterArial"/>
    <w:basedOn w:val="Footer"/>
    <w:rsid w:val="00DE5EC1"/>
    <w:rPr>
      <w:rFonts w:ascii="Arial" w:hAnsi="Arial"/>
    </w:rPr>
  </w:style>
  <w:style w:type="paragraph" w:customStyle="1" w:styleId="DefinedTerm">
    <w:name w:val="Defined Term"/>
    <w:basedOn w:val="Definitions"/>
    <w:rsid w:val="00216066"/>
    <w:rPr>
      <w:b/>
    </w:rPr>
  </w:style>
  <w:style w:type="character" w:styleId="PlaceholderText">
    <w:name w:val="Placeholder Text"/>
    <w:basedOn w:val="DefaultParagraphFont"/>
    <w:rsid w:val="00481C8A"/>
    <w:rPr>
      <w:color w:val="808080"/>
    </w:rPr>
  </w:style>
  <w:style w:type="paragraph" w:styleId="BodyText2">
    <w:name w:val="Body Text 2"/>
    <w:basedOn w:val="Normal"/>
    <w:link w:val="BodyText2Char"/>
    <w:rsid w:val="006F2330"/>
    <w:pPr>
      <w:spacing w:line="480" w:lineRule="auto"/>
    </w:pPr>
  </w:style>
  <w:style w:type="character" w:customStyle="1" w:styleId="BodyTextChar">
    <w:name w:val="Body Text Char"/>
    <w:basedOn w:val="DefaultParagraphFont"/>
    <w:link w:val="BodyText"/>
    <w:rsid w:val="004A7E71"/>
    <w:rPr>
      <w:rFonts w:ascii="Arial" w:hAnsi="Arial"/>
      <w:lang w:eastAsia="en-US"/>
    </w:rPr>
  </w:style>
  <w:style w:type="character" w:customStyle="1" w:styleId="CommentTextChar">
    <w:name w:val="Comment Text Char"/>
    <w:basedOn w:val="DefaultParagraphFont"/>
    <w:link w:val="CommentText"/>
    <w:rsid w:val="004A7E71"/>
    <w:rPr>
      <w:rFonts w:ascii="Arial" w:hAnsi="Arial"/>
      <w:lang w:eastAsia="en-US"/>
    </w:rPr>
  </w:style>
  <w:style w:type="character" w:customStyle="1" w:styleId="BodyText2Char">
    <w:name w:val="Body Text 2 Char"/>
    <w:basedOn w:val="DefaultParagraphFont"/>
    <w:link w:val="BodyText2"/>
    <w:rsid w:val="006F2330"/>
    <w:rPr>
      <w:rFonts w:ascii="Arial" w:hAnsi="Arial"/>
      <w:lang w:eastAsia="en-US"/>
    </w:rPr>
  </w:style>
  <w:style w:type="paragraph" w:customStyle="1" w:styleId="Bodysubpara2">
    <w:name w:val="Body sub para 2"/>
    <w:basedOn w:val="BodyText"/>
    <w:qFormat/>
    <w:rsid w:val="00B86B52"/>
    <w:pPr>
      <w:ind w:left="2880"/>
    </w:pPr>
  </w:style>
  <w:style w:type="paragraph" w:customStyle="1" w:styleId="HeadingText">
    <w:name w:val="Heading Text"/>
    <w:basedOn w:val="Heading1"/>
    <w:qFormat/>
    <w:rsid w:val="000F38B1"/>
    <w:rPr>
      <w:b w:val="0"/>
    </w:rPr>
  </w:style>
  <w:style w:type="paragraph" w:customStyle="1" w:styleId="Heading2bold">
    <w:name w:val="Heading 2 bold"/>
    <w:basedOn w:val="Heading2"/>
    <w:qFormat/>
    <w:rsid w:val="000F38B1"/>
    <w:rPr>
      <w:rFonts w:ascii="Arial Bold" w:hAnsi="Arial Bold"/>
      <w:b/>
    </w:rPr>
  </w:style>
  <w:style w:type="paragraph" w:customStyle="1" w:styleId="Sch1stylesubpara2">
    <w:name w:val="Sch (1style) sub para 2"/>
    <w:basedOn w:val="Normal"/>
    <w:qFormat/>
    <w:rsid w:val="000F38B1"/>
    <w:pPr>
      <w:numPr>
        <w:ilvl w:val="4"/>
        <w:numId w:val="15"/>
      </w:numPr>
      <w:tabs>
        <w:tab w:val="left" w:pos="2880"/>
      </w:tabs>
    </w:pPr>
  </w:style>
  <w:style w:type="paragraph" w:customStyle="1" w:styleId="Sch1stylesubclauseHeading">
    <w:name w:val="Sch  (1style) sub clause Heading"/>
    <w:basedOn w:val="Sch1stylesubclause"/>
    <w:qFormat/>
    <w:rsid w:val="002D1E3A"/>
    <w:rPr>
      <w:rFonts w:ascii="Arial Bold" w:hAnsi="Arial Bold"/>
    </w:rPr>
  </w:style>
  <w:style w:type="paragraph" w:customStyle="1" w:styleId="Sch2styleA0">
    <w:name w:val="Sch (2style) (A)"/>
    <w:basedOn w:val="Normal"/>
    <w:qFormat/>
    <w:rsid w:val="00961D4C"/>
    <w:pPr>
      <w:numPr>
        <w:ilvl w:val="3"/>
        <w:numId w:val="16"/>
      </w:numPr>
    </w:pPr>
  </w:style>
  <w:style w:type="character" w:styleId="CommentReference">
    <w:name w:val="annotation reference"/>
    <w:basedOn w:val="DefaultParagraphFont"/>
    <w:rsid w:val="00891F13"/>
    <w:rPr>
      <w:sz w:val="16"/>
      <w:szCs w:val="16"/>
    </w:rPr>
  </w:style>
  <w:style w:type="paragraph" w:styleId="CommentSubject">
    <w:name w:val="annotation subject"/>
    <w:basedOn w:val="CommentText"/>
    <w:next w:val="CommentText"/>
    <w:link w:val="CommentSubjectChar"/>
    <w:rsid w:val="00891F13"/>
    <w:pPr>
      <w:jc w:val="both"/>
    </w:pPr>
    <w:rPr>
      <w:b/>
      <w:bCs/>
    </w:rPr>
  </w:style>
  <w:style w:type="character" w:customStyle="1" w:styleId="CommentSubjectChar">
    <w:name w:val="Comment Subject Char"/>
    <w:basedOn w:val="CommentTextChar"/>
    <w:link w:val="CommentSubject"/>
    <w:rsid w:val="00891F13"/>
    <w:rPr>
      <w:rFonts w:ascii="Arial" w:hAnsi="Arial"/>
      <w:b/>
      <w:bCs/>
      <w:lang w:eastAsia="en-US"/>
    </w:rPr>
  </w:style>
  <w:style w:type="paragraph" w:styleId="Revision">
    <w:name w:val="Revision"/>
    <w:hidden/>
    <w:rsid w:val="00891F13"/>
    <w:rPr>
      <w:rFonts w:ascii="Arial" w:hAnsi="Arial"/>
      <w:lang w:eastAsia="en-US"/>
    </w:rPr>
  </w:style>
  <w:style w:type="character" w:styleId="Mention">
    <w:name w:val="Mention"/>
    <w:basedOn w:val="DefaultParagraphFont"/>
    <w:rsid w:val="00AA5781"/>
    <w:rPr>
      <w:color w:val="2B579A"/>
      <w:shd w:val="clear" w:color="auto" w:fill="E1DFDD"/>
    </w:rPr>
  </w:style>
  <w:style w:type="paragraph" w:customStyle="1" w:styleId="Parasubclause1">
    <w:name w:val="Para subclause 1"/>
    <w:aliases w:val="BIWS Heading 2"/>
    <w:basedOn w:val="Normal"/>
    <w:rsid w:val="006E6CB1"/>
    <w:pPr>
      <w:spacing w:before="240" w:after="160" w:line="300" w:lineRule="atLeast"/>
      <w:ind w:left="720"/>
    </w:pPr>
    <w:rPr>
      <w:rFonts w:asciiTheme="minorHAnsi" w:eastAsia="Arial Unicode MS" w:hAnsiTheme="minorHAnsi" w:cs="Arial"/>
      <w:color w:val="00000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1564E-C60F-4659-ACFB-B7B95E3716D7}">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customXml/itemProps2.xml><?xml version="1.0" encoding="utf-8"?>
<ds:datastoreItem xmlns:ds="http://schemas.openxmlformats.org/officeDocument/2006/customXml" ds:itemID="{8AD7EE8C-3B5E-4C8C-B16B-BFAC5C194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61E22-2293-468C-92BA-B3C4B6AEE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34</Pages>
  <Words>10045</Words>
  <Characters>57261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[Agreement Title]</vt:lpstr>
    </vt:vector>
  </TitlesOfParts>
  <Company>Stone King LLP</Company>
  <LinksUpToDate>false</LinksUpToDate>
  <CharactersWithSpaces>67172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Title]</dc:title>
  <dc:creator>Marxen, Shayla</dc:creator>
  <cp:lastModifiedBy>Trevor Armstrong</cp:lastModifiedBy>
  <cp:revision>139</cp:revision>
  <dcterms:created xsi:type="dcterms:W3CDTF">2025-07-24T14:47:00Z</dcterms:created>
  <dcterms:modified xsi:type="dcterms:W3CDTF">2025-09-18T16:32:00Z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0cf5d0-3195-495b-8e47-6fd80127629b_Application">
    <vt:lpwstr>Microsoft Azure Information Protection</vt:lpwstr>
  </property>
  <property fmtid="{D5CDD505-2E9C-101B-9397-08002B2CF9AE}" pid="3" name="MSIP_Label_160cf5d0-3195-495b-8e47-6fd80127629b_Enabled">
    <vt:lpwstr>True</vt:lpwstr>
  </property>
  <property fmtid="{D5CDD505-2E9C-101B-9397-08002B2CF9AE}" pid="4" name="MSIP_Label_160cf5d0-3195-495b-8e47-6fd80127629b_Extended_MSFT_Method">
    <vt:lpwstr>Automatic</vt:lpwstr>
  </property>
  <property fmtid="{D5CDD505-2E9C-101B-9397-08002B2CF9AE}" pid="5" name="MSIP_Label_160cf5d0-3195-495b-8e47-6fd80127629b_Name">
    <vt:lpwstr>Confidential</vt:lpwstr>
  </property>
  <property fmtid="{D5CDD505-2E9C-101B-9397-08002B2CF9AE}" pid="6" name="MSIP_Label_160cf5d0-3195-495b-8e47-6fd80127629b_Owner">
    <vt:lpwstr>Steve.Vaughan@thomsonreuters.com</vt:lpwstr>
  </property>
  <property fmtid="{D5CDD505-2E9C-101B-9397-08002B2CF9AE}" pid="7" name="MSIP_Label_160cf5d0-3195-495b-8e47-6fd80127629b_Ref">
    <vt:lpwstr>https://api.informationprotection.azure.com/api/62ccb864-6a1a-4b5d-8e1c-397dec1a8258</vt:lpwstr>
  </property>
  <property fmtid="{D5CDD505-2E9C-101B-9397-08002B2CF9AE}" pid="8" name="MSIP_Label_160cf5d0-3195-495b-8e47-6fd80127629b_SetDate">
    <vt:lpwstr>2018-02-27T16:59:22.2986075+00:00</vt:lpwstr>
  </property>
  <property fmtid="{D5CDD505-2E9C-101B-9397-08002B2CF9AE}" pid="9" name="MSIP_Label_160cf5d0-3195-495b-8e47-6fd80127629b_SiteId">
    <vt:lpwstr>62ccb864-6a1a-4b5d-8e1c-397dec1a8258</vt:lpwstr>
  </property>
  <property fmtid="{D5CDD505-2E9C-101B-9397-08002B2CF9AE}" pid="10" name="Sensitivity">
    <vt:lpwstr>Confidential</vt:lpwstr>
  </property>
  <property fmtid="{D5CDD505-2E9C-101B-9397-08002B2CF9AE}" pid="11" name="ContentTypeId">
    <vt:lpwstr>0x01010094485152AA850948AE53E4C985A0AF10</vt:lpwstr>
  </property>
  <property fmtid="{D5CDD505-2E9C-101B-9397-08002B2CF9AE}" pid="12" name="MediaServiceImageTags">
    <vt:lpwstr/>
  </property>
</Properties>
</file>